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5E87" w14:textId="77777777" w:rsidR="00791D80" w:rsidRPr="005F671C" w:rsidRDefault="00791D80" w:rsidP="00791D80">
      <w:pPr>
        <w:pStyle w:val="Standard"/>
        <w:spacing w:line="276" w:lineRule="auto"/>
        <w:rPr>
          <w:rFonts w:ascii="Times New Roman" w:hAnsi="Times New Roman" w:cs="Times New Roman"/>
          <w:b/>
          <w:bCs/>
          <w:color w:val="000000"/>
        </w:rPr>
      </w:pPr>
      <w:r w:rsidRPr="005F671C">
        <w:rPr>
          <w:rFonts w:ascii="Times New Roman" w:hAnsi="Times New Roman" w:cs="Times New Roman"/>
          <w:noProof/>
        </w:rPr>
        <w:drawing>
          <wp:anchor distT="0" distB="0" distL="114300" distR="114300" simplePos="0" relativeHeight="251659264" behindDoc="0" locked="0" layoutInCell="1" allowOverlap="1" wp14:anchorId="51EF35A8" wp14:editId="60EA4BB1">
            <wp:simplePos x="0" y="0"/>
            <wp:positionH relativeFrom="column">
              <wp:posOffset>3007703</wp:posOffset>
            </wp:positionH>
            <wp:positionV relativeFrom="paragraph">
              <wp:posOffset>258824</wp:posOffset>
            </wp:positionV>
            <wp:extent cx="1760646" cy="755015"/>
            <wp:effectExtent l="0" t="0" r="5080" b="0"/>
            <wp:wrapNone/>
            <wp:docPr id="1399902179" name="Image 1399902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774086" cy="760779"/>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5F671C">
        <w:rPr>
          <w:rFonts w:ascii="Times New Roman" w:hAnsi="Times New Roman" w:cs="Times New Roman"/>
          <w:noProof/>
          <w:lang w:val="lv-LV" w:eastAsia="lv-LV"/>
        </w:rPr>
        <w:drawing>
          <wp:inline distT="0" distB="0" distL="0" distR="0" wp14:anchorId="1766A117" wp14:editId="573EB663">
            <wp:extent cx="1482351" cy="1471949"/>
            <wp:effectExtent l="0" t="0" r="3810" b="1270"/>
            <wp:docPr id="2"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of a universit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753" cy="1605408"/>
                    </a:xfrm>
                    <a:prstGeom prst="rect">
                      <a:avLst/>
                    </a:prstGeom>
                    <a:noFill/>
                    <a:ln>
                      <a:noFill/>
                    </a:ln>
                  </pic:spPr>
                </pic:pic>
              </a:graphicData>
            </a:graphic>
          </wp:inline>
        </w:drawing>
      </w:r>
      <w:r w:rsidRPr="005F671C">
        <w:rPr>
          <w:rFonts w:ascii="Times New Roman" w:hAnsi="Times New Roman" w:cs="Times New Roman"/>
          <w:b/>
          <w:bCs/>
          <w:color w:val="000000"/>
        </w:rPr>
        <w:t xml:space="preserve">                                                       </w:t>
      </w:r>
    </w:p>
    <w:p w14:paraId="66D64838" w14:textId="77777777" w:rsidR="00791D80" w:rsidRPr="005F671C" w:rsidRDefault="00791D80" w:rsidP="00B07DE4">
      <w:pPr>
        <w:pStyle w:val="Standard"/>
        <w:spacing w:line="276" w:lineRule="auto"/>
        <w:jc w:val="center"/>
        <w:rPr>
          <w:rFonts w:ascii="Times New Roman" w:hAnsi="Times New Roman" w:cs="Times New Roman"/>
          <w:b/>
          <w:bCs/>
          <w:color w:val="000000"/>
        </w:rPr>
      </w:pPr>
    </w:p>
    <w:p w14:paraId="459D6AC1" w14:textId="77777777" w:rsidR="00791D80" w:rsidRPr="005F671C" w:rsidRDefault="00791D80" w:rsidP="00B07DE4">
      <w:pPr>
        <w:pStyle w:val="Standard"/>
        <w:spacing w:line="276" w:lineRule="auto"/>
        <w:jc w:val="center"/>
        <w:rPr>
          <w:rFonts w:ascii="Times New Roman" w:hAnsi="Times New Roman" w:cs="Times New Roman"/>
          <w:b/>
          <w:bCs/>
          <w:color w:val="000000"/>
        </w:rPr>
      </w:pPr>
    </w:p>
    <w:p w14:paraId="431542DB" w14:textId="77777777" w:rsidR="00791D80" w:rsidRPr="005F671C" w:rsidRDefault="00791D80" w:rsidP="00B07DE4">
      <w:pPr>
        <w:pStyle w:val="Standard"/>
        <w:spacing w:line="276" w:lineRule="auto"/>
        <w:jc w:val="center"/>
        <w:rPr>
          <w:rFonts w:ascii="Times New Roman" w:hAnsi="Times New Roman" w:cs="Times New Roman"/>
          <w:b/>
          <w:bCs/>
          <w:color w:val="000000"/>
        </w:rPr>
      </w:pPr>
    </w:p>
    <w:p w14:paraId="21B2B61C" w14:textId="77777777" w:rsidR="00791D80" w:rsidRPr="005F671C" w:rsidRDefault="00791D80" w:rsidP="00B07DE4">
      <w:pPr>
        <w:pStyle w:val="Standard"/>
        <w:spacing w:line="276" w:lineRule="auto"/>
        <w:jc w:val="center"/>
        <w:rPr>
          <w:rFonts w:ascii="Times New Roman" w:hAnsi="Times New Roman" w:cs="Times New Roman"/>
          <w:b/>
          <w:bCs/>
          <w:color w:val="000000"/>
        </w:rPr>
      </w:pPr>
    </w:p>
    <w:p w14:paraId="60010EE3" w14:textId="77777777" w:rsidR="00791D80" w:rsidRPr="005F671C" w:rsidRDefault="00791D80" w:rsidP="00791D80">
      <w:pPr>
        <w:jc w:val="center"/>
        <w:rPr>
          <w:rFonts w:ascii="Times New Roman" w:hAnsi="Times New Roman" w:cs="Times New Roman"/>
          <w:b/>
          <w:lang w:val="en-GB"/>
        </w:rPr>
      </w:pPr>
      <w:r w:rsidRPr="005F671C">
        <w:rPr>
          <w:rFonts w:ascii="Times New Roman" w:hAnsi="Times New Roman" w:cs="Times New Roman"/>
          <w:b/>
          <w:lang w:val="en-GB"/>
        </w:rPr>
        <w:t>6</w:t>
      </w:r>
      <w:r w:rsidRPr="005F671C">
        <w:rPr>
          <w:rFonts w:ascii="Times New Roman" w:hAnsi="Times New Roman" w:cs="Times New Roman"/>
          <w:b/>
          <w:vertAlign w:val="superscript"/>
          <w:lang w:val="en-GB"/>
        </w:rPr>
        <w:t>TH</w:t>
      </w:r>
      <w:r w:rsidRPr="005F671C">
        <w:rPr>
          <w:rFonts w:ascii="Times New Roman" w:hAnsi="Times New Roman" w:cs="Times New Roman"/>
          <w:b/>
          <w:lang w:val="en-GB"/>
        </w:rPr>
        <w:t xml:space="preserve"> INTERNATIONAL SYMPOSIUM </w:t>
      </w:r>
      <w:r w:rsidRPr="005F671C">
        <w:rPr>
          <w:rFonts w:ascii="Times New Roman" w:hAnsi="Times New Roman" w:cs="Times New Roman"/>
          <w:b/>
          <w:i/>
          <w:iCs/>
          <w:lang w:val="en-GB"/>
        </w:rPr>
        <w:t>LANGUAGE FOR INTERNATIONAL COMMUNICATION</w:t>
      </w:r>
      <w:r w:rsidRPr="005F671C">
        <w:rPr>
          <w:rFonts w:ascii="Times New Roman" w:hAnsi="Times New Roman" w:cs="Times New Roman"/>
          <w:b/>
          <w:lang w:val="en-GB"/>
        </w:rPr>
        <w:t xml:space="preserve"> (LINCS)</w:t>
      </w:r>
    </w:p>
    <w:p w14:paraId="23A4F594" w14:textId="77777777" w:rsidR="00791D80" w:rsidRPr="005F671C" w:rsidRDefault="00791D80" w:rsidP="00791D80">
      <w:pPr>
        <w:pStyle w:val="a4"/>
        <w:jc w:val="center"/>
        <w:rPr>
          <w:b/>
          <w:sz w:val="24"/>
          <w:szCs w:val="24"/>
          <w:lang w:val="en-GB"/>
        </w:rPr>
      </w:pPr>
    </w:p>
    <w:p w14:paraId="0A6E03D0" w14:textId="77777777" w:rsidR="00791D80" w:rsidRPr="005F671C" w:rsidRDefault="00791D80" w:rsidP="00791D80">
      <w:pPr>
        <w:pStyle w:val="a4"/>
        <w:jc w:val="center"/>
        <w:rPr>
          <w:b/>
          <w:sz w:val="24"/>
          <w:szCs w:val="24"/>
          <w:lang w:val="en-GB"/>
        </w:rPr>
      </w:pPr>
      <w:r w:rsidRPr="005F671C">
        <w:rPr>
          <w:b/>
          <w:sz w:val="24"/>
          <w:szCs w:val="24"/>
          <w:lang w:val="en-GB"/>
        </w:rPr>
        <w:t>Organized by the University of Latvia (Latvia)</w:t>
      </w:r>
    </w:p>
    <w:p w14:paraId="3994FC42" w14:textId="77777777" w:rsidR="00791D80" w:rsidRPr="005F671C" w:rsidRDefault="00791D80" w:rsidP="00791D80">
      <w:pPr>
        <w:pStyle w:val="a4"/>
        <w:jc w:val="center"/>
        <w:rPr>
          <w:b/>
          <w:sz w:val="24"/>
          <w:szCs w:val="24"/>
          <w:lang w:val="en-GB"/>
        </w:rPr>
      </w:pPr>
      <w:r w:rsidRPr="005F671C">
        <w:rPr>
          <w:b/>
          <w:sz w:val="24"/>
          <w:szCs w:val="24"/>
          <w:lang w:val="en-GB"/>
        </w:rPr>
        <w:t>in association with</w:t>
      </w:r>
    </w:p>
    <w:p w14:paraId="239E4493" w14:textId="77777777" w:rsidR="00791D80" w:rsidRPr="005F671C" w:rsidRDefault="00791D80" w:rsidP="00791D80">
      <w:pPr>
        <w:pStyle w:val="a4"/>
        <w:jc w:val="center"/>
        <w:rPr>
          <w:b/>
          <w:sz w:val="24"/>
          <w:szCs w:val="24"/>
          <w:lang w:val="en-GB"/>
        </w:rPr>
      </w:pPr>
      <w:r w:rsidRPr="005F671C">
        <w:rPr>
          <w:b/>
          <w:sz w:val="24"/>
          <w:szCs w:val="24"/>
          <w:lang w:val="en-GB"/>
        </w:rPr>
        <w:t xml:space="preserve">Le Mans University (France) </w:t>
      </w:r>
    </w:p>
    <w:p w14:paraId="09B971A7" w14:textId="77777777" w:rsidR="000409C7" w:rsidRPr="005F671C" w:rsidRDefault="000409C7" w:rsidP="00791D80">
      <w:pPr>
        <w:pStyle w:val="a4"/>
        <w:jc w:val="center"/>
        <w:rPr>
          <w:b/>
          <w:sz w:val="24"/>
          <w:szCs w:val="24"/>
          <w:lang w:val="en-GB"/>
        </w:rPr>
      </w:pPr>
    </w:p>
    <w:p w14:paraId="2A49DAA0" w14:textId="77777777" w:rsidR="000409C7" w:rsidRPr="005F671C" w:rsidRDefault="00000000" w:rsidP="00791D80">
      <w:pPr>
        <w:pStyle w:val="a4"/>
        <w:jc w:val="center"/>
        <w:rPr>
          <w:b/>
          <w:sz w:val="24"/>
          <w:szCs w:val="24"/>
          <w:lang w:val="en-GB"/>
        </w:rPr>
      </w:pPr>
      <w:hyperlink r:id="rId7" w:history="1">
        <w:r w:rsidR="000409C7" w:rsidRPr="005F671C">
          <w:rPr>
            <w:rStyle w:val="-"/>
            <w:b/>
            <w:sz w:val="24"/>
            <w:szCs w:val="24"/>
            <w:lang w:val="en-GB"/>
          </w:rPr>
          <w:t>https://conferences.lu.lv/event/393/</w:t>
        </w:r>
      </w:hyperlink>
    </w:p>
    <w:p w14:paraId="6E55067C" w14:textId="77777777" w:rsidR="000409C7" w:rsidRPr="005F671C" w:rsidRDefault="000409C7" w:rsidP="00791D80">
      <w:pPr>
        <w:pStyle w:val="a4"/>
        <w:jc w:val="center"/>
        <w:rPr>
          <w:b/>
          <w:sz w:val="24"/>
          <w:szCs w:val="24"/>
          <w:lang w:val="en-GB"/>
        </w:rPr>
      </w:pPr>
    </w:p>
    <w:p w14:paraId="4EE6C57F" w14:textId="77777777" w:rsidR="00791D80" w:rsidRPr="005F671C" w:rsidRDefault="00791D80" w:rsidP="00791D80">
      <w:pPr>
        <w:pStyle w:val="a4"/>
        <w:jc w:val="center"/>
        <w:rPr>
          <w:b/>
          <w:sz w:val="24"/>
          <w:szCs w:val="24"/>
          <w:lang w:val="en-GB"/>
        </w:rPr>
      </w:pPr>
      <w:bookmarkStart w:id="0" w:name="_Hlk136540126"/>
      <w:r w:rsidRPr="005F671C">
        <w:rPr>
          <w:b/>
          <w:sz w:val="24"/>
          <w:szCs w:val="24"/>
          <w:lang w:val="en-GB"/>
        </w:rPr>
        <w:t>TRANS-CULTURAL ECOSYSTEMS: LANGUAGE, CULTURE, AND LITERATURE</w:t>
      </w:r>
    </w:p>
    <w:bookmarkEnd w:id="0"/>
    <w:p w14:paraId="06337C1F" w14:textId="77777777" w:rsidR="00791D80" w:rsidRPr="005F671C" w:rsidRDefault="00791D80" w:rsidP="00791D80">
      <w:pPr>
        <w:pStyle w:val="a4"/>
        <w:jc w:val="center"/>
        <w:rPr>
          <w:b/>
          <w:sz w:val="24"/>
          <w:szCs w:val="24"/>
          <w:lang w:val="en-GB"/>
        </w:rPr>
      </w:pPr>
    </w:p>
    <w:p w14:paraId="002D62B8" w14:textId="77777777" w:rsidR="00791D80" w:rsidRPr="005F671C" w:rsidRDefault="00791D80" w:rsidP="00791D80">
      <w:pPr>
        <w:pStyle w:val="a4"/>
        <w:jc w:val="center"/>
        <w:rPr>
          <w:b/>
          <w:sz w:val="24"/>
          <w:szCs w:val="24"/>
          <w:lang w:val="en-GB"/>
        </w:rPr>
      </w:pPr>
      <w:r w:rsidRPr="005F671C">
        <w:rPr>
          <w:b/>
          <w:sz w:val="24"/>
          <w:szCs w:val="24"/>
          <w:lang w:val="en-GB"/>
        </w:rPr>
        <w:t>Riga, 9-10 May 2024</w:t>
      </w:r>
    </w:p>
    <w:p w14:paraId="6830DBD2" w14:textId="77777777" w:rsidR="00791D80" w:rsidRPr="005F671C" w:rsidRDefault="00791D80" w:rsidP="00791D80">
      <w:pPr>
        <w:pStyle w:val="a4"/>
        <w:spacing w:after="0"/>
        <w:rPr>
          <w:b/>
          <w:sz w:val="24"/>
          <w:szCs w:val="24"/>
          <w:lang w:val="en-GB"/>
        </w:rPr>
      </w:pPr>
    </w:p>
    <w:p w14:paraId="356E0339" w14:textId="77777777" w:rsidR="00791D80" w:rsidRPr="005F671C" w:rsidRDefault="00791D80" w:rsidP="00791D80">
      <w:pPr>
        <w:pStyle w:val="a4"/>
        <w:spacing w:after="0"/>
        <w:jc w:val="center"/>
        <w:rPr>
          <w:b/>
          <w:sz w:val="24"/>
          <w:szCs w:val="24"/>
          <w:lang w:val="en-GB"/>
        </w:rPr>
      </w:pPr>
    </w:p>
    <w:p w14:paraId="587E7434" w14:textId="77777777" w:rsidR="00791D80" w:rsidRPr="005F671C" w:rsidRDefault="00791D80" w:rsidP="00791D80">
      <w:pPr>
        <w:pStyle w:val="bodytext"/>
        <w:spacing w:before="0" w:beforeAutospacing="0" w:after="0" w:afterAutospacing="0"/>
        <w:jc w:val="center"/>
        <w:rPr>
          <w:b/>
          <w:lang w:val="en-GB"/>
        </w:rPr>
      </w:pPr>
      <w:r w:rsidRPr="005F671C">
        <w:rPr>
          <w:b/>
          <w:lang w:val="en-GB"/>
        </w:rPr>
        <w:t>Call for Papers</w:t>
      </w:r>
    </w:p>
    <w:p w14:paraId="063CC836" w14:textId="77777777" w:rsidR="006E2F0C" w:rsidRPr="005F671C" w:rsidRDefault="006E2F0C" w:rsidP="00B07DE4">
      <w:pPr>
        <w:pStyle w:val="a3"/>
        <w:spacing w:line="360" w:lineRule="auto"/>
        <w:jc w:val="center"/>
        <w:rPr>
          <w:rFonts w:ascii="Times New Roman" w:hAnsi="Times New Roman" w:cs="Times New Roman"/>
          <w:b/>
          <w:bCs/>
          <w:color w:val="7030A0"/>
          <w:lang w:val="en-US"/>
        </w:rPr>
      </w:pPr>
    </w:p>
    <w:p w14:paraId="64D96082" w14:textId="77777777" w:rsidR="00B07DE4"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The social-ecological issues of the twenty-first century involve challenges that require collective action in all fields. The Humanities have much to offer in understanding contemporary problems and changing people’s mindsets to ensure a more sustainable future.  </w:t>
      </w:r>
    </w:p>
    <w:p w14:paraId="02585178"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   </w:t>
      </w:r>
      <w:r w:rsidRPr="005F671C">
        <w:rPr>
          <w:rFonts w:ascii="Times New Roman" w:hAnsi="Times New Roman" w:cs="Times New Roman"/>
          <w:lang w:val="en-US"/>
        </w:rPr>
        <w:tab/>
        <w:t xml:space="preserve"> Various discourses allow us to understand the past and the present, as well as shape our perception of the future. Through discourses, people generate and transmit knowledge on a variety of issues including climate change, environmental sustainability, air quality, conservation, endangered species, eco-inequality, which are some of the most pressing issues nowadays. Moreover, language may not only influence our thoughts, ideas, ideologies, and worldview but also affect our </w:t>
      </w:r>
      <w:proofErr w:type="spellStart"/>
      <w:r w:rsidRPr="005F671C">
        <w:rPr>
          <w:rFonts w:ascii="Times New Roman" w:hAnsi="Times New Roman" w:cs="Times New Roman"/>
          <w:lang w:val="en-US"/>
        </w:rPr>
        <w:t>behaviour</w:t>
      </w:r>
      <w:proofErr w:type="spellEnd"/>
      <w:r w:rsidRPr="005F671C">
        <w:rPr>
          <w:rFonts w:ascii="Times New Roman" w:hAnsi="Times New Roman" w:cs="Times New Roman"/>
          <w:lang w:val="en-US"/>
        </w:rPr>
        <w:t xml:space="preserve">; according to Arran Stibbe (2015), language can “encourage people to destroy or protect the ecosystems that life depends on.”       </w:t>
      </w:r>
      <w:r w:rsidRPr="005F671C">
        <w:rPr>
          <w:rFonts w:ascii="Times New Roman" w:hAnsi="Times New Roman" w:cs="Times New Roman"/>
          <w:lang w:val="en-US"/>
        </w:rPr>
        <w:tab/>
        <w:t xml:space="preserve"> </w:t>
      </w:r>
    </w:p>
    <w:p w14:paraId="113A0DD6" w14:textId="77777777" w:rsidR="00D905D0" w:rsidRPr="005F671C" w:rsidRDefault="006E2F0C"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lastRenderedPageBreak/>
        <w:t xml:space="preserve">      </w:t>
      </w:r>
      <w:r w:rsidR="001A06EB" w:rsidRPr="005F671C">
        <w:rPr>
          <w:rFonts w:ascii="Times New Roman" w:hAnsi="Times New Roman" w:cs="Times New Roman"/>
          <w:lang w:val="en-US"/>
        </w:rPr>
        <w:t xml:space="preserve">An area of academic enquiry that manifests the role of linguistics in addressing key ecological issues is </w:t>
      </w:r>
      <w:proofErr w:type="spellStart"/>
      <w:r w:rsidR="001A06EB" w:rsidRPr="005F671C">
        <w:rPr>
          <w:rFonts w:ascii="Times New Roman" w:hAnsi="Times New Roman" w:cs="Times New Roman"/>
          <w:lang w:val="en-US"/>
        </w:rPr>
        <w:t>ecolinguistics</w:t>
      </w:r>
      <w:proofErr w:type="spellEnd"/>
      <w:r w:rsidR="001A06EB" w:rsidRPr="005F671C">
        <w:rPr>
          <w:rFonts w:ascii="Times New Roman" w:hAnsi="Times New Roman" w:cs="Times New Roman"/>
          <w:lang w:val="en-US"/>
        </w:rPr>
        <w:t xml:space="preserve">. Alwin F. Fill (2018) pinpoints that it “is about critiquing forms of language that contribute to ecological destruction and aiding in the search for new forms of language that inspire people to protect the natural world.”  Since Einar Haugen’s seminal work, </w:t>
      </w:r>
      <w:r w:rsidR="001A06EB" w:rsidRPr="005F671C">
        <w:rPr>
          <w:rFonts w:ascii="Times New Roman" w:hAnsi="Times New Roman" w:cs="Times New Roman"/>
          <w:i/>
          <w:iCs/>
          <w:lang w:val="en-US"/>
        </w:rPr>
        <w:t>The Ecology of Language</w:t>
      </w:r>
      <w:r w:rsidR="001A06EB" w:rsidRPr="005F671C">
        <w:rPr>
          <w:rFonts w:ascii="Times New Roman" w:hAnsi="Times New Roman" w:cs="Times New Roman"/>
          <w:lang w:val="en-US"/>
        </w:rPr>
        <w:t xml:space="preserve"> in 1972 and the emergence of </w:t>
      </w:r>
      <w:proofErr w:type="spellStart"/>
      <w:r w:rsidR="001A06EB" w:rsidRPr="005F671C">
        <w:rPr>
          <w:rFonts w:ascii="Times New Roman" w:hAnsi="Times New Roman" w:cs="Times New Roman"/>
          <w:lang w:val="en-US"/>
        </w:rPr>
        <w:t>ecolinguistics</w:t>
      </w:r>
      <w:proofErr w:type="spellEnd"/>
      <w:r w:rsidR="001A06EB" w:rsidRPr="005F671C">
        <w:rPr>
          <w:rFonts w:ascii="Times New Roman" w:hAnsi="Times New Roman" w:cs="Times New Roman"/>
          <w:lang w:val="en-US"/>
        </w:rPr>
        <w:t xml:space="preserve"> in the 1970s various approaches have been proposed, starting from the </w:t>
      </w:r>
      <w:proofErr w:type="spellStart"/>
      <w:r w:rsidR="001A06EB" w:rsidRPr="005F671C">
        <w:rPr>
          <w:rFonts w:ascii="Times New Roman" w:hAnsi="Times New Roman" w:cs="Times New Roman"/>
          <w:lang w:val="en-US"/>
        </w:rPr>
        <w:t>Haugenian</w:t>
      </w:r>
      <w:proofErr w:type="spellEnd"/>
      <w:r w:rsidR="001A06EB" w:rsidRPr="005F671C">
        <w:rPr>
          <w:rFonts w:ascii="Times New Roman" w:hAnsi="Times New Roman" w:cs="Times New Roman"/>
          <w:lang w:val="en-US"/>
        </w:rPr>
        <w:t xml:space="preserve"> and Hallidayan approaches to ecological discourse analysis. In the new edition of the seminal book, </w:t>
      </w:r>
      <w:proofErr w:type="spellStart"/>
      <w:r w:rsidR="001A06EB" w:rsidRPr="005F671C">
        <w:rPr>
          <w:rFonts w:ascii="Times New Roman" w:hAnsi="Times New Roman" w:cs="Times New Roman"/>
          <w:i/>
          <w:iCs/>
          <w:lang w:val="en-US"/>
        </w:rPr>
        <w:t>Ecolinguistics</w:t>
      </w:r>
      <w:proofErr w:type="spellEnd"/>
      <w:r w:rsidR="001A06EB" w:rsidRPr="005F671C">
        <w:rPr>
          <w:rFonts w:ascii="Times New Roman" w:hAnsi="Times New Roman" w:cs="Times New Roman"/>
          <w:i/>
          <w:iCs/>
          <w:lang w:val="en-US"/>
        </w:rPr>
        <w:t>: Language Ecology and the Stories We Live By</w:t>
      </w:r>
      <w:r w:rsidR="001A06EB" w:rsidRPr="005F671C">
        <w:rPr>
          <w:rFonts w:ascii="Times New Roman" w:hAnsi="Times New Roman" w:cs="Times New Roman"/>
          <w:lang w:val="en-US"/>
        </w:rPr>
        <w:t xml:space="preserve"> (2021), Arran Stibbe emphasizes that </w:t>
      </w:r>
      <w:proofErr w:type="spellStart"/>
      <w:r w:rsidR="001A06EB" w:rsidRPr="005F671C">
        <w:rPr>
          <w:rFonts w:ascii="Times New Roman" w:hAnsi="Times New Roman" w:cs="Times New Roman"/>
          <w:lang w:val="en-US"/>
        </w:rPr>
        <w:t>ecolinguistics</w:t>
      </w:r>
      <w:proofErr w:type="spellEnd"/>
      <w:r w:rsidR="001A06EB" w:rsidRPr="005F671C">
        <w:rPr>
          <w:rFonts w:ascii="Times New Roman" w:hAnsi="Times New Roman" w:cs="Times New Roman"/>
          <w:lang w:val="en-US"/>
        </w:rPr>
        <w:t xml:space="preserve"> sees “language as part of ecosystems rather than just influencing how humans treat ecosystems</w:t>
      </w:r>
      <w:r w:rsidR="00C2240D" w:rsidRPr="005F671C">
        <w:rPr>
          <w:rFonts w:ascii="Times New Roman" w:hAnsi="Times New Roman" w:cs="Times New Roman"/>
          <w:lang w:val="en-US"/>
        </w:rPr>
        <w:t>.</w:t>
      </w:r>
      <w:r w:rsidR="001A06EB" w:rsidRPr="005F671C">
        <w:rPr>
          <w:rFonts w:ascii="Times New Roman" w:hAnsi="Times New Roman" w:cs="Times New Roman"/>
          <w:lang w:val="en-US"/>
        </w:rPr>
        <w:t>”  In addition, “Any area of linguistics, […]</w:t>
      </w:r>
      <w:r w:rsidR="00C2240D" w:rsidRPr="005F671C">
        <w:rPr>
          <w:rFonts w:ascii="Times New Roman" w:hAnsi="Times New Roman" w:cs="Times New Roman"/>
          <w:lang w:val="en-US"/>
        </w:rPr>
        <w:t>,</w:t>
      </w:r>
      <w:r w:rsidR="001A06EB" w:rsidRPr="005F671C">
        <w:rPr>
          <w:rFonts w:ascii="Times New Roman" w:hAnsi="Times New Roman" w:cs="Times New Roman"/>
          <w:lang w:val="en-US"/>
        </w:rPr>
        <w:t xml:space="preserve"> can be part of </w:t>
      </w:r>
      <w:proofErr w:type="spellStart"/>
      <w:r w:rsidR="001A06EB" w:rsidRPr="005F671C">
        <w:rPr>
          <w:rFonts w:ascii="Times New Roman" w:hAnsi="Times New Roman" w:cs="Times New Roman"/>
          <w:lang w:val="en-US"/>
        </w:rPr>
        <w:t>ecolinguistics</w:t>
      </w:r>
      <w:proofErr w:type="spellEnd"/>
      <w:r w:rsidR="001A06EB" w:rsidRPr="005F671C">
        <w:rPr>
          <w:rFonts w:ascii="Times New Roman" w:hAnsi="Times New Roman" w:cs="Times New Roman"/>
          <w:lang w:val="en-US"/>
        </w:rPr>
        <w:t xml:space="preserve"> so long as it considers not only human society but also the ecosystems that all species depend on for their continued survival” (2021).      </w:t>
      </w:r>
      <w:r w:rsidR="001A06EB" w:rsidRPr="005F671C">
        <w:rPr>
          <w:rFonts w:ascii="Times New Roman" w:hAnsi="Times New Roman" w:cs="Times New Roman"/>
          <w:lang w:val="en-US"/>
        </w:rPr>
        <w:tab/>
        <w:t xml:space="preserve"> </w:t>
      </w:r>
    </w:p>
    <w:p w14:paraId="7B3188C8" w14:textId="77777777" w:rsidR="00C2240D" w:rsidRPr="005F671C" w:rsidRDefault="006E2F0C"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      </w:t>
      </w:r>
      <w:r w:rsidR="001A06EB" w:rsidRPr="005F671C">
        <w:rPr>
          <w:rFonts w:ascii="Times New Roman" w:hAnsi="Times New Roman" w:cs="Times New Roman"/>
          <w:lang w:val="en-US"/>
        </w:rPr>
        <w:t>Furthermore, Hubert Zapf’s concept of cultural ecology, which refers to “the interaction and living interrelationship between culture and nature, without reducing one to the other,” makes culture prominent in ecological thought. Hubert Zapf’s book</w:t>
      </w:r>
      <w:r w:rsidR="00C2240D" w:rsidRPr="005F671C">
        <w:rPr>
          <w:rFonts w:ascii="Times New Roman" w:hAnsi="Times New Roman" w:cs="Times New Roman"/>
          <w:lang w:val="en-US"/>
        </w:rPr>
        <w:t>,</w:t>
      </w:r>
      <w:r w:rsidR="001A06EB" w:rsidRPr="005F671C">
        <w:rPr>
          <w:rFonts w:ascii="Times New Roman" w:hAnsi="Times New Roman" w:cs="Times New Roman"/>
          <w:lang w:val="en-US"/>
        </w:rPr>
        <w:t xml:space="preserve"> </w:t>
      </w:r>
      <w:r w:rsidR="001A06EB" w:rsidRPr="005F671C">
        <w:rPr>
          <w:rFonts w:ascii="Times New Roman" w:hAnsi="Times New Roman" w:cs="Times New Roman"/>
          <w:i/>
          <w:iCs/>
          <w:lang w:val="en-US"/>
        </w:rPr>
        <w:t>Literature as Cultural Ecology: Sustainable Texts</w:t>
      </w:r>
      <w:r w:rsidR="001A06EB" w:rsidRPr="005F671C">
        <w:rPr>
          <w:rFonts w:ascii="Times New Roman" w:hAnsi="Times New Roman" w:cs="Times New Roman"/>
          <w:lang w:val="en-US"/>
        </w:rPr>
        <w:t xml:space="preserve"> marks a new approach to reading, arguing that literature plays an important role in creating a more sustainable way of life. Indeed, ecocriticism which emerged in the 1990s has taken a global turn in the first decade of the twenty-first century. As Ursula Heise pointed out in “Globality, Difference, and the International Turn in Ecocriticism” (2013), “transnational ecocriticism faces the dual challenges of a global expansion of its objects of study and an interdisciplinary integration of theories, concepts and methods.” </w:t>
      </w:r>
    </w:p>
    <w:p w14:paraId="365960C9" w14:textId="77777777" w:rsidR="00C2240D" w:rsidRPr="005F671C" w:rsidRDefault="00C2240D"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     </w:t>
      </w:r>
      <w:r w:rsidR="001A06EB" w:rsidRPr="005F671C">
        <w:rPr>
          <w:rFonts w:ascii="Times New Roman" w:hAnsi="Times New Roman" w:cs="Times New Roman"/>
          <w:lang w:val="en-US"/>
        </w:rPr>
        <w:t>Mor</w:t>
      </w:r>
      <w:r w:rsidR="00791D80" w:rsidRPr="005F671C">
        <w:rPr>
          <w:rFonts w:ascii="Times New Roman" w:hAnsi="Times New Roman" w:cs="Times New Roman"/>
          <w:lang w:val="en-US"/>
        </w:rPr>
        <w:t>eover</w:t>
      </w:r>
      <w:r w:rsidR="001A06EB" w:rsidRPr="005F671C">
        <w:rPr>
          <w:rFonts w:ascii="Times New Roman" w:hAnsi="Times New Roman" w:cs="Times New Roman"/>
          <w:lang w:val="en-US"/>
        </w:rPr>
        <w:t>, Heise in her book</w:t>
      </w:r>
      <w:r w:rsidRPr="005F671C">
        <w:rPr>
          <w:rFonts w:ascii="Times New Roman" w:hAnsi="Times New Roman" w:cs="Times New Roman"/>
          <w:lang w:val="en-US"/>
        </w:rPr>
        <w:t>,</w:t>
      </w:r>
      <w:r w:rsidR="001A06EB" w:rsidRPr="005F671C">
        <w:rPr>
          <w:rFonts w:ascii="Times New Roman" w:hAnsi="Times New Roman" w:cs="Times New Roman"/>
          <w:lang w:val="en-US"/>
        </w:rPr>
        <w:t xml:space="preserve"> </w:t>
      </w:r>
      <w:r w:rsidR="001A06EB" w:rsidRPr="005F671C">
        <w:rPr>
          <w:rFonts w:ascii="Times New Roman" w:hAnsi="Times New Roman" w:cs="Times New Roman"/>
          <w:i/>
          <w:iCs/>
          <w:lang w:val="en-US"/>
        </w:rPr>
        <w:t>Sense of Place and Sense of Planet: The Environmental Imagination of the Global</w:t>
      </w:r>
      <w:r w:rsidR="001A06EB" w:rsidRPr="005F671C">
        <w:rPr>
          <w:rFonts w:ascii="Times New Roman" w:hAnsi="Times New Roman" w:cs="Times New Roman"/>
          <w:lang w:val="en-US"/>
        </w:rPr>
        <w:t xml:space="preserve"> (2008) coins the term eco-cosmopolitanism, which refers to the immersion in a culture other than one’s own, accompanied by the ecological awareness of this culture. Thus, the concept of eco-transculturality </w:t>
      </w:r>
      <w:r w:rsidRPr="005F671C">
        <w:rPr>
          <w:rFonts w:ascii="Times New Roman" w:hAnsi="Times New Roman" w:cs="Times New Roman"/>
          <w:lang w:val="en-US"/>
        </w:rPr>
        <w:t>is central</w:t>
      </w:r>
      <w:r w:rsidR="001A06EB" w:rsidRPr="005F671C">
        <w:rPr>
          <w:rFonts w:ascii="Times New Roman" w:hAnsi="Times New Roman" w:cs="Times New Roman"/>
          <w:lang w:val="en-US"/>
        </w:rPr>
        <w:t xml:space="preserve"> in environmental humanities</w:t>
      </w:r>
      <w:r w:rsidRPr="005F671C">
        <w:rPr>
          <w:rFonts w:ascii="Times New Roman" w:hAnsi="Times New Roman" w:cs="Times New Roman"/>
          <w:lang w:val="en-US"/>
        </w:rPr>
        <w:t xml:space="preserve"> and particularly</w:t>
      </w:r>
      <w:r w:rsidR="001A06EB" w:rsidRPr="005F671C">
        <w:rPr>
          <w:rFonts w:ascii="Times New Roman" w:hAnsi="Times New Roman" w:cs="Times New Roman"/>
          <w:lang w:val="en-US"/>
        </w:rPr>
        <w:t xml:space="preserve"> in transcultural ecocriticism. In the introduction to their edited volume, </w:t>
      </w:r>
      <w:r w:rsidR="001A06EB" w:rsidRPr="005F671C">
        <w:rPr>
          <w:rFonts w:ascii="Times New Roman" w:hAnsi="Times New Roman" w:cs="Times New Roman"/>
          <w:i/>
          <w:iCs/>
          <w:lang w:val="en-US"/>
        </w:rPr>
        <w:t>Transcultural Ecocriticism: Global, Romantic and Decolonial Perspectives</w:t>
      </w:r>
      <w:r w:rsidR="001A06EB" w:rsidRPr="005F671C">
        <w:rPr>
          <w:rFonts w:ascii="Times New Roman" w:hAnsi="Times New Roman" w:cs="Times New Roman"/>
          <w:lang w:val="en-US"/>
        </w:rPr>
        <w:t xml:space="preserve"> (2021), which brings together postcolonial and ecocritical perspectives, Stuart Cooke and Peter Denney define transcultural ecocriticism as a response to planetary, biological, even geological concerns that scholars examine in “bodies, texts and artworks” informed by “old and new forms of politics and earthly accountabilities.”  This conference aims at a close examination of this response by bringing together the environmental and the transcultural perspective. Eco-concerns that inform the transcultural imagination associate eco values with transcultural ones. </w:t>
      </w:r>
    </w:p>
    <w:p w14:paraId="1DE2C9E0" w14:textId="77777777" w:rsidR="00C2240D" w:rsidRPr="005F671C" w:rsidRDefault="00C2240D"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lastRenderedPageBreak/>
        <w:t xml:space="preserve">     </w:t>
      </w:r>
      <w:r w:rsidR="001A06EB" w:rsidRPr="005F671C">
        <w:rPr>
          <w:rFonts w:ascii="Times New Roman" w:hAnsi="Times New Roman" w:cs="Times New Roman"/>
          <w:lang w:val="en-US"/>
        </w:rPr>
        <w:t>We invite papers that examine writers whose work, whether fiction or non-fiction, is marked by a transcultural world view and a particular sensibility to eco-issues. Since both environmental and nomadic thought (</w:t>
      </w:r>
      <w:proofErr w:type="spellStart"/>
      <w:r w:rsidR="001A06EB" w:rsidRPr="005F671C">
        <w:rPr>
          <w:rFonts w:ascii="Times New Roman" w:hAnsi="Times New Roman" w:cs="Times New Roman"/>
          <w:lang w:val="en-US"/>
        </w:rPr>
        <w:t>Braidotti</w:t>
      </w:r>
      <w:proofErr w:type="spellEnd"/>
      <w:r w:rsidR="001A06EB" w:rsidRPr="005F671C">
        <w:rPr>
          <w:rFonts w:ascii="Times New Roman" w:hAnsi="Times New Roman" w:cs="Times New Roman"/>
          <w:lang w:val="en-US"/>
        </w:rPr>
        <w:t xml:space="preserve"> 2012) are also marked by an accrued sensibility to the nonhuman, special attention could also be given to how eco-transcultural imagination highlights the nonhuman. </w:t>
      </w:r>
    </w:p>
    <w:p w14:paraId="20675B76"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Submissions could focus on</w:t>
      </w:r>
      <w:r w:rsidR="00C2240D" w:rsidRPr="005F671C">
        <w:rPr>
          <w:rFonts w:ascii="Times New Roman" w:hAnsi="Times New Roman" w:cs="Times New Roman"/>
          <w:lang w:val="en-US"/>
        </w:rPr>
        <w:t>:</w:t>
      </w:r>
      <w:r w:rsidRPr="005F671C">
        <w:rPr>
          <w:rFonts w:ascii="Times New Roman" w:hAnsi="Times New Roman" w:cs="Times New Roman"/>
          <w:lang w:val="en-US"/>
        </w:rPr>
        <w:t xml:space="preserve"> </w:t>
      </w:r>
    </w:p>
    <w:p w14:paraId="382C837A"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Metaphor and its fundamental usefulness: ecology of language </w:t>
      </w:r>
    </w:p>
    <w:p w14:paraId="1EBCAF59"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Meaning creation in interaction </w:t>
      </w:r>
    </w:p>
    <w:p w14:paraId="479F9C82"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Language diversity in specific socio-political settings </w:t>
      </w:r>
    </w:p>
    <w:p w14:paraId="51440363"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Education and classroom practices: ecology of language  </w:t>
      </w:r>
    </w:p>
    <w:p w14:paraId="3942D6D7"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Diversities in new technology use </w:t>
      </w:r>
    </w:p>
    <w:p w14:paraId="5438C2D5"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Multilingual language policies in sociopolitical, economic, and cultural environments Environmental discourse: narrative of climate change  </w:t>
      </w:r>
    </w:p>
    <w:p w14:paraId="20973F38"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Eco-transcultural theory </w:t>
      </w:r>
    </w:p>
    <w:p w14:paraId="65611903" w14:textId="77777777" w:rsidR="00D905D0" w:rsidRPr="005F671C"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 xml:space="preserve">Transcultural eco-poetics; ecology and transcultural life-writing; transcultural eco-art </w:t>
      </w:r>
    </w:p>
    <w:p w14:paraId="590987D7" w14:textId="77777777" w:rsidR="001A06EB" w:rsidRDefault="001A06EB" w:rsidP="00B07DE4">
      <w:pPr>
        <w:spacing w:line="360" w:lineRule="auto"/>
        <w:jc w:val="both"/>
        <w:rPr>
          <w:rFonts w:ascii="Times New Roman" w:hAnsi="Times New Roman" w:cs="Times New Roman"/>
          <w:lang w:val="en-US"/>
        </w:rPr>
      </w:pPr>
      <w:r w:rsidRPr="005F671C">
        <w:rPr>
          <w:rFonts w:ascii="Times New Roman" w:hAnsi="Times New Roman" w:cs="Times New Roman"/>
          <w:lang w:val="en-US"/>
        </w:rPr>
        <w:t>Eco-transculturality in philosophical nomadism</w:t>
      </w:r>
    </w:p>
    <w:p w14:paraId="5DAD37B1" w14:textId="77777777" w:rsidR="005F671C" w:rsidRPr="005F671C" w:rsidRDefault="005F671C" w:rsidP="00B07DE4">
      <w:pPr>
        <w:spacing w:line="360" w:lineRule="auto"/>
        <w:jc w:val="both"/>
        <w:rPr>
          <w:rFonts w:ascii="Times New Roman" w:hAnsi="Times New Roman" w:cs="Times New Roman"/>
          <w:lang w:val="en-US"/>
        </w:rPr>
      </w:pPr>
    </w:p>
    <w:p w14:paraId="593E736A" w14:textId="77777777" w:rsidR="005F671C" w:rsidRPr="005F671C" w:rsidRDefault="005F671C" w:rsidP="005F671C">
      <w:pPr>
        <w:spacing w:after="120" w:line="360" w:lineRule="auto"/>
        <w:rPr>
          <w:rFonts w:ascii="Times New Roman" w:eastAsia="Calibri" w:hAnsi="Times New Roman" w:cs="Times New Roman"/>
          <w:b/>
          <w:lang w:val="en-GB"/>
        </w:rPr>
      </w:pPr>
      <w:r w:rsidRPr="005F671C">
        <w:rPr>
          <w:rFonts w:ascii="Times New Roman" w:eastAsia="Calibri" w:hAnsi="Times New Roman" w:cs="Times New Roman"/>
          <w:b/>
          <w:lang w:val="en-GB"/>
        </w:rPr>
        <w:t xml:space="preserve">Keynote speakers </w:t>
      </w:r>
    </w:p>
    <w:p w14:paraId="4BDE9BD9" w14:textId="77777777" w:rsidR="005F671C" w:rsidRPr="005F671C" w:rsidRDefault="005F671C" w:rsidP="005F671C">
      <w:pPr>
        <w:spacing w:after="120" w:line="360" w:lineRule="auto"/>
        <w:rPr>
          <w:rFonts w:ascii="Times New Roman" w:hAnsi="Times New Roman" w:cs="Times New Roman"/>
          <w:color w:val="000000"/>
          <w:lang w:val="en-GB" w:eastAsia="en-GB"/>
        </w:rPr>
      </w:pPr>
      <w:r w:rsidRPr="005F671C">
        <w:rPr>
          <w:rFonts w:ascii="Times New Roman" w:hAnsi="Times New Roman" w:cs="Times New Roman"/>
          <w:b/>
          <w:bCs/>
          <w:color w:val="000000"/>
          <w:lang w:val="en-GB" w:eastAsia="en-GB"/>
        </w:rPr>
        <w:t>Piotr Cap</w:t>
      </w:r>
      <w:r w:rsidRPr="005F671C">
        <w:rPr>
          <w:rFonts w:ascii="Times New Roman" w:hAnsi="Times New Roman" w:cs="Times New Roman"/>
          <w:color w:val="000000"/>
          <w:lang w:val="en-GB" w:eastAsia="en-GB"/>
        </w:rPr>
        <w:t>, Professor and Chair of Pragmatics, University of Lodz, Poland</w:t>
      </w:r>
    </w:p>
    <w:p w14:paraId="360DB4B7" w14:textId="77777777" w:rsidR="005F671C" w:rsidRPr="005F671C" w:rsidRDefault="005F671C" w:rsidP="005F671C">
      <w:pPr>
        <w:spacing w:before="100" w:beforeAutospacing="1" w:after="100" w:afterAutospacing="1" w:line="360" w:lineRule="auto"/>
        <w:rPr>
          <w:rFonts w:ascii="Times New Roman" w:hAnsi="Times New Roman" w:cs="Times New Roman"/>
          <w:color w:val="000000"/>
          <w:lang w:val="en-GB" w:eastAsia="en-GB"/>
        </w:rPr>
      </w:pPr>
      <w:r w:rsidRPr="005F671C">
        <w:rPr>
          <w:rFonts w:ascii="Times New Roman" w:hAnsi="Times New Roman" w:cs="Times New Roman"/>
          <w:b/>
          <w:bCs/>
          <w:color w:val="000000"/>
          <w:lang w:val="en-GB" w:eastAsia="en-GB"/>
        </w:rPr>
        <w:t>Hubert Zapf</w:t>
      </w:r>
      <w:r w:rsidRPr="005F671C">
        <w:rPr>
          <w:rFonts w:ascii="Times New Roman" w:hAnsi="Times New Roman" w:cs="Times New Roman"/>
          <w:color w:val="000000"/>
          <w:lang w:val="en-GB" w:eastAsia="en-GB"/>
        </w:rPr>
        <w:t>, Professor and Chair of American Literature at the University of Augsburg, Germany</w:t>
      </w:r>
    </w:p>
    <w:p w14:paraId="46DAA500" w14:textId="77777777" w:rsidR="005F671C" w:rsidRPr="005F671C" w:rsidRDefault="005F671C" w:rsidP="005F671C">
      <w:pPr>
        <w:pStyle w:val="bodytext"/>
        <w:tabs>
          <w:tab w:val="left" w:pos="567"/>
        </w:tabs>
        <w:spacing w:before="0" w:beforeAutospacing="0" w:after="0" w:afterAutospacing="0"/>
        <w:jc w:val="both"/>
        <w:rPr>
          <w:b/>
          <w:bCs/>
          <w:lang w:val="en-GB"/>
        </w:rPr>
      </w:pPr>
      <w:r w:rsidRPr="005F671C">
        <w:rPr>
          <w:b/>
          <w:bCs/>
          <w:lang w:val="en-GB"/>
        </w:rPr>
        <w:t>Working languages</w:t>
      </w:r>
    </w:p>
    <w:p w14:paraId="4CF8C6A4" w14:textId="77777777" w:rsidR="005F671C" w:rsidRPr="005F671C" w:rsidRDefault="005F671C" w:rsidP="005F671C">
      <w:pPr>
        <w:pStyle w:val="bodytext"/>
        <w:tabs>
          <w:tab w:val="left" w:pos="567"/>
        </w:tabs>
        <w:spacing w:before="0" w:beforeAutospacing="0" w:after="0" w:afterAutospacing="0"/>
        <w:jc w:val="both"/>
        <w:rPr>
          <w:lang w:val="en-GB"/>
        </w:rPr>
      </w:pPr>
    </w:p>
    <w:p w14:paraId="7EE97304" w14:textId="77777777" w:rsidR="005F671C" w:rsidRPr="005F671C" w:rsidRDefault="005F671C" w:rsidP="005F671C">
      <w:pPr>
        <w:pStyle w:val="bodytext"/>
        <w:tabs>
          <w:tab w:val="left" w:pos="567"/>
        </w:tabs>
        <w:spacing w:before="0" w:beforeAutospacing="0" w:after="0" w:afterAutospacing="0"/>
        <w:jc w:val="both"/>
        <w:rPr>
          <w:lang w:val="en-GB"/>
        </w:rPr>
      </w:pPr>
      <w:r w:rsidRPr="005F671C">
        <w:rPr>
          <w:lang w:val="en-GB"/>
        </w:rPr>
        <w:t xml:space="preserve">English, French, and Spanish </w:t>
      </w:r>
    </w:p>
    <w:p w14:paraId="5CEE60CE" w14:textId="77777777" w:rsidR="005F671C" w:rsidRPr="005F671C" w:rsidRDefault="005F671C" w:rsidP="005F671C">
      <w:pPr>
        <w:jc w:val="both"/>
        <w:rPr>
          <w:rFonts w:ascii="Times New Roman" w:hAnsi="Times New Roman" w:cs="Times New Roman"/>
          <w:lang w:val="en-GB"/>
        </w:rPr>
      </w:pPr>
    </w:p>
    <w:p w14:paraId="40049E85" w14:textId="77777777" w:rsidR="005F671C" w:rsidRPr="005F671C" w:rsidRDefault="005F671C" w:rsidP="005F671C">
      <w:pPr>
        <w:spacing w:before="100" w:beforeAutospacing="1" w:after="100" w:afterAutospacing="1"/>
        <w:jc w:val="both"/>
        <w:outlineLvl w:val="3"/>
        <w:rPr>
          <w:rFonts w:ascii="Times New Roman" w:hAnsi="Times New Roman" w:cs="Times New Roman"/>
          <w:b/>
          <w:bCs/>
          <w:lang w:val="en-GB" w:eastAsia="en-GB"/>
        </w:rPr>
      </w:pPr>
      <w:r w:rsidRPr="005F671C">
        <w:rPr>
          <w:rFonts w:ascii="Times New Roman" w:hAnsi="Times New Roman" w:cs="Times New Roman"/>
          <w:b/>
          <w:bCs/>
          <w:lang w:val="en-GB" w:eastAsia="en-GB"/>
        </w:rPr>
        <w:t>Format of the symposium</w:t>
      </w:r>
    </w:p>
    <w:p w14:paraId="0C422C70" w14:textId="77777777" w:rsidR="005F671C" w:rsidRPr="005F671C" w:rsidRDefault="005F671C" w:rsidP="005F671C">
      <w:pPr>
        <w:spacing w:before="100" w:beforeAutospacing="1" w:after="100" w:afterAutospacing="1"/>
        <w:jc w:val="both"/>
        <w:rPr>
          <w:rFonts w:ascii="Times New Roman" w:hAnsi="Times New Roman" w:cs="Times New Roman"/>
          <w:lang w:val="en-GB" w:eastAsia="en-GB"/>
        </w:rPr>
      </w:pPr>
      <w:r w:rsidRPr="005F671C">
        <w:rPr>
          <w:rFonts w:ascii="Times New Roman" w:hAnsi="Times New Roman" w:cs="Times New Roman"/>
          <w:lang w:val="en-GB" w:eastAsia="en-GB"/>
        </w:rPr>
        <w:t xml:space="preserve">At the moment, we are planning for the </w:t>
      </w:r>
      <w:r w:rsidRPr="005F671C">
        <w:rPr>
          <w:rFonts w:ascii="Times New Roman" w:hAnsi="Times New Roman" w:cs="Times New Roman"/>
          <w:lang w:val="en-GB"/>
        </w:rPr>
        <w:t>symposium</w:t>
      </w:r>
      <w:r w:rsidRPr="005F671C">
        <w:rPr>
          <w:rFonts w:ascii="Times New Roman" w:hAnsi="Times New Roman" w:cs="Times New Roman"/>
          <w:lang w:val="en-GB" w:eastAsia="en-GB"/>
        </w:rPr>
        <w:t xml:space="preserve"> to take place as an in-person event. </w:t>
      </w:r>
    </w:p>
    <w:p w14:paraId="61AF692D" w14:textId="77777777" w:rsidR="005F671C" w:rsidRPr="005F671C" w:rsidRDefault="005F671C" w:rsidP="005F671C">
      <w:pPr>
        <w:rPr>
          <w:rFonts w:ascii="Times New Roman" w:hAnsi="Times New Roman" w:cs="Times New Roman"/>
          <w:b/>
          <w:lang w:val="en-GB"/>
        </w:rPr>
      </w:pPr>
    </w:p>
    <w:p w14:paraId="2162CECC" w14:textId="77777777" w:rsidR="005F671C" w:rsidRPr="005F671C" w:rsidRDefault="005F671C" w:rsidP="005F671C">
      <w:pPr>
        <w:rPr>
          <w:rFonts w:ascii="Times New Roman" w:hAnsi="Times New Roman" w:cs="Times New Roman"/>
          <w:b/>
          <w:lang w:val="en-GB"/>
        </w:rPr>
      </w:pPr>
      <w:r w:rsidRPr="005F671C">
        <w:rPr>
          <w:rFonts w:ascii="Times New Roman" w:hAnsi="Times New Roman" w:cs="Times New Roman"/>
          <w:b/>
          <w:lang w:val="en-GB"/>
        </w:rPr>
        <w:t>Abstract submission</w:t>
      </w:r>
    </w:p>
    <w:p w14:paraId="66A42DB7" w14:textId="77777777" w:rsidR="005F671C" w:rsidRPr="005F671C" w:rsidRDefault="005F671C" w:rsidP="005F671C">
      <w:pPr>
        <w:rPr>
          <w:rFonts w:ascii="Times New Roman" w:hAnsi="Times New Roman" w:cs="Times New Roman"/>
          <w:b/>
          <w:lang w:val="en-GB"/>
        </w:rPr>
      </w:pPr>
    </w:p>
    <w:p w14:paraId="437ABBDE" w14:textId="77777777" w:rsidR="005F671C" w:rsidRDefault="005F671C" w:rsidP="005F671C">
      <w:pPr>
        <w:rPr>
          <w:rFonts w:ascii="Times New Roman" w:hAnsi="Times New Roman" w:cs="Times New Roman"/>
          <w:b/>
          <w:lang w:val="en-GB"/>
        </w:rPr>
      </w:pPr>
      <w:r w:rsidRPr="005F671C">
        <w:rPr>
          <w:rFonts w:ascii="Times New Roman" w:hAnsi="Times New Roman" w:cs="Times New Roman"/>
          <w:lang w:val="en-GB"/>
        </w:rPr>
        <w:t xml:space="preserve">Abstracts of 250 to 300 words should be submitted by </w:t>
      </w:r>
      <w:bookmarkStart w:id="1" w:name="_Hlk136538381"/>
      <w:r w:rsidRPr="005F671C">
        <w:rPr>
          <w:rFonts w:ascii="Times New Roman" w:hAnsi="Times New Roman" w:cs="Times New Roman"/>
          <w:b/>
          <w:bCs/>
          <w:lang w:val="en-GB"/>
        </w:rPr>
        <w:t xml:space="preserve">February </w:t>
      </w:r>
      <w:r w:rsidRPr="005F671C">
        <w:rPr>
          <w:rFonts w:ascii="Times New Roman" w:hAnsi="Times New Roman" w:cs="Times New Roman"/>
          <w:b/>
          <w:lang w:val="en-GB"/>
        </w:rPr>
        <w:t>12, 2024</w:t>
      </w:r>
      <w:bookmarkStart w:id="2" w:name="_Hlk526188444"/>
      <w:bookmarkEnd w:id="1"/>
    </w:p>
    <w:p w14:paraId="56860D30" w14:textId="77777777" w:rsidR="005F671C" w:rsidRDefault="005F671C" w:rsidP="005F671C">
      <w:pPr>
        <w:rPr>
          <w:rFonts w:ascii="Times New Roman" w:hAnsi="Times New Roman" w:cs="Times New Roman"/>
          <w:b/>
          <w:lang w:val="en-GB"/>
        </w:rPr>
      </w:pPr>
    </w:p>
    <w:p w14:paraId="6FB4C699" w14:textId="77777777" w:rsidR="005F671C" w:rsidRDefault="005F671C" w:rsidP="005F671C">
      <w:pPr>
        <w:rPr>
          <w:rFonts w:ascii="Times New Roman" w:hAnsi="Times New Roman" w:cs="Times New Roman"/>
          <w:lang w:val="en-GB"/>
        </w:rPr>
      </w:pPr>
      <w:r w:rsidRPr="005F671C">
        <w:rPr>
          <w:rFonts w:ascii="Times New Roman" w:hAnsi="Times New Roman" w:cs="Times New Roman"/>
          <w:lang w:val="en-GB"/>
        </w:rPr>
        <w:t>For further information regarding abstract submission and format, please visit the symposium website</w:t>
      </w:r>
      <w:r>
        <w:rPr>
          <w:rFonts w:ascii="Times New Roman" w:hAnsi="Times New Roman" w:cs="Times New Roman"/>
          <w:lang w:val="en-GB"/>
        </w:rPr>
        <w:t xml:space="preserve">: </w:t>
      </w:r>
    </w:p>
    <w:p w14:paraId="0533C576" w14:textId="77777777" w:rsidR="005F671C" w:rsidRPr="005F671C" w:rsidRDefault="00000000" w:rsidP="005F671C">
      <w:pPr>
        <w:pStyle w:val="a4"/>
        <w:jc w:val="center"/>
        <w:rPr>
          <w:b/>
          <w:sz w:val="24"/>
          <w:szCs w:val="24"/>
          <w:lang w:val="en-GB"/>
        </w:rPr>
      </w:pPr>
      <w:hyperlink r:id="rId8" w:history="1">
        <w:r w:rsidR="005F671C" w:rsidRPr="005F671C">
          <w:rPr>
            <w:rStyle w:val="-"/>
            <w:b/>
            <w:sz w:val="24"/>
            <w:szCs w:val="24"/>
            <w:lang w:val="en-GB"/>
          </w:rPr>
          <w:t>https://conferences.lu.lv/event/393/</w:t>
        </w:r>
      </w:hyperlink>
    </w:p>
    <w:p w14:paraId="2E2AE64F" w14:textId="77777777" w:rsidR="005F671C" w:rsidRPr="005F671C" w:rsidRDefault="005F671C" w:rsidP="005F671C">
      <w:pPr>
        <w:rPr>
          <w:rFonts w:ascii="Times New Roman" w:hAnsi="Times New Roman" w:cs="Times New Roman"/>
          <w:b/>
          <w:lang w:val="en-GB"/>
        </w:rPr>
      </w:pPr>
    </w:p>
    <w:bookmarkEnd w:id="2"/>
    <w:p w14:paraId="3ED21F25" w14:textId="77777777" w:rsidR="005F671C" w:rsidRPr="005F671C" w:rsidRDefault="005F671C" w:rsidP="005F671C">
      <w:pPr>
        <w:pStyle w:val="a4"/>
        <w:spacing w:after="0"/>
        <w:rPr>
          <w:b/>
          <w:sz w:val="24"/>
          <w:szCs w:val="24"/>
          <w:lang w:val="en-GB"/>
        </w:rPr>
      </w:pPr>
    </w:p>
    <w:p w14:paraId="1E019BFF" w14:textId="77777777" w:rsidR="005F671C" w:rsidRPr="005F671C" w:rsidRDefault="005F671C" w:rsidP="005F671C">
      <w:pPr>
        <w:pStyle w:val="a4"/>
        <w:spacing w:after="0"/>
        <w:rPr>
          <w:b/>
          <w:sz w:val="24"/>
          <w:szCs w:val="24"/>
          <w:lang w:val="en-GB"/>
        </w:rPr>
      </w:pPr>
      <w:r w:rsidRPr="005F671C">
        <w:rPr>
          <w:b/>
          <w:sz w:val="24"/>
          <w:szCs w:val="24"/>
          <w:lang w:val="en-GB"/>
        </w:rPr>
        <w:t>Important dates</w:t>
      </w:r>
    </w:p>
    <w:p w14:paraId="3ECA390A" w14:textId="77777777" w:rsidR="005F671C" w:rsidRPr="005F671C" w:rsidRDefault="005F671C" w:rsidP="005F671C">
      <w:pPr>
        <w:pStyle w:val="a4"/>
        <w:numPr>
          <w:ilvl w:val="0"/>
          <w:numId w:val="1"/>
        </w:numPr>
        <w:spacing w:after="0"/>
        <w:rPr>
          <w:b/>
          <w:sz w:val="24"/>
          <w:szCs w:val="24"/>
          <w:lang w:val="en-GB"/>
        </w:rPr>
      </w:pPr>
      <w:r w:rsidRPr="005F671C">
        <w:rPr>
          <w:sz w:val="24"/>
          <w:szCs w:val="24"/>
          <w:lang w:val="en-GB"/>
        </w:rPr>
        <w:t>Submission of abstracts (online):</w:t>
      </w:r>
      <w:r w:rsidRPr="005F671C">
        <w:rPr>
          <w:b/>
          <w:bCs/>
          <w:sz w:val="24"/>
          <w:szCs w:val="24"/>
          <w:lang w:val="en-GB"/>
        </w:rPr>
        <w:t xml:space="preserve"> February </w:t>
      </w:r>
      <w:r w:rsidRPr="005F671C">
        <w:rPr>
          <w:b/>
          <w:sz w:val="24"/>
          <w:szCs w:val="24"/>
          <w:lang w:val="en-GB"/>
        </w:rPr>
        <w:t>12, 2024</w:t>
      </w:r>
    </w:p>
    <w:p w14:paraId="6EFAFF55" w14:textId="77777777" w:rsidR="005F671C" w:rsidRPr="005F671C" w:rsidRDefault="005F671C" w:rsidP="005F671C">
      <w:pPr>
        <w:pStyle w:val="a4"/>
        <w:numPr>
          <w:ilvl w:val="0"/>
          <w:numId w:val="1"/>
        </w:numPr>
        <w:spacing w:after="0"/>
        <w:rPr>
          <w:b/>
          <w:sz w:val="24"/>
          <w:szCs w:val="24"/>
          <w:lang w:val="en-GB"/>
        </w:rPr>
      </w:pPr>
      <w:r w:rsidRPr="005F671C">
        <w:rPr>
          <w:sz w:val="24"/>
          <w:szCs w:val="24"/>
          <w:lang w:val="en-GB"/>
        </w:rPr>
        <w:t>Notification of acceptance of abstracts:</w:t>
      </w:r>
      <w:r w:rsidRPr="005F671C">
        <w:rPr>
          <w:b/>
          <w:sz w:val="24"/>
          <w:szCs w:val="24"/>
          <w:lang w:val="en-GB"/>
        </w:rPr>
        <w:t xml:space="preserve"> March 12, 2024</w:t>
      </w:r>
    </w:p>
    <w:p w14:paraId="2E2263C1" w14:textId="77777777" w:rsidR="005F671C" w:rsidRPr="005F671C" w:rsidRDefault="005F671C" w:rsidP="005F671C">
      <w:pPr>
        <w:pStyle w:val="a7"/>
        <w:numPr>
          <w:ilvl w:val="0"/>
          <w:numId w:val="1"/>
        </w:numPr>
        <w:spacing w:before="0" w:after="0"/>
        <w:jc w:val="left"/>
        <w:rPr>
          <w:rFonts w:ascii="Times New Roman" w:hAnsi="Times New Roman"/>
          <w:i/>
          <w:lang w:val="en-GB"/>
        </w:rPr>
      </w:pPr>
      <w:r w:rsidRPr="005F671C">
        <w:rPr>
          <w:rFonts w:ascii="Times New Roman" w:hAnsi="Times New Roman"/>
          <w:lang w:val="en-GB"/>
        </w:rPr>
        <w:t>Registration is opened from</w:t>
      </w:r>
      <w:r w:rsidRPr="005F671C">
        <w:rPr>
          <w:rFonts w:ascii="Times New Roman" w:hAnsi="Times New Roman"/>
          <w:b/>
          <w:lang w:val="en-GB"/>
        </w:rPr>
        <w:t xml:space="preserve"> March 20, 2024 </w:t>
      </w:r>
      <w:r w:rsidRPr="005F671C">
        <w:rPr>
          <w:rFonts w:ascii="Times New Roman" w:hAnsi="Times New Roman"/>
          <w:lang w:val="en-GB"/>
        </w:rPr>
        <w:t xml:space="preserve">(see the registration form on the Symposium website for details). </w:t>
      </w:r>
    </w:p>
    <w:p w14:paraId="7859B0F6" w14:textId="77777777" w:rsidR="005F671C" w:rsidRPr="005F671C" w:rsidRDefault="005F671C" w:rsidP="005F671C">
      <w:pPr>
        <w:pStyle w:val="a7"/>
        <w:numPr>
          <w:ilvl w:val="0"/>
          <w:numId w:val="1"/>
        </w:numPr>
        <w:spacing w:before="0" w:after="0"/>
        <w:ind w:left="357" w:hanging="357"/>
        <w:jc w:val="left"/>
        <w:rPr>
          <w:rFonts w:ascii="Times New Roman" w:hAnsi="Times New Roman"/>
          <w:b/>
          <w:lang w:val="en-GB"/>
        </w:rPr>
      </w:pPr>
      <w:r w:rsidRPr="005F671C">
        <w:rPr>
          <w:rFonts w:ascii="Times New Roman" w:hAnsi="Times New Roman"/>
          <w:lang w:val="en-GB"/>
        </w:rPr>
        <w:t xml:space="preserve">Registration is closed on </w:t>
      </w:r>
      <w:r w:rsidRPr="005F671C">
        <w:rPr>
          <w:rFonts w:ascii="Times New Roman" w:hAnsi="Times New Roman"/>
          <w:b/>
          <w:lang w:val="en-GB"/>
        </w:rPr>
        <w:t>April 20, 2024</w:t>
      </w:r>
    </w:p>
    <w:p w14:paraId="23E6C302" w14:textId="77777777" w:rsidR="005F671C" w:rsidRPr="005F671C" w:rsidRDefault="005F671C" w:rsidP="005F671C">
      <w:pPr>
        <w:pStyle w:val="a6"/>
        <w:numPr>
          <w:ilvl w:val="0"/>
          <w:numId w:val="1"/>
        </w:numPr>
        <w:jc w:val="both"/>
        <w:rPr>
          <w:rFonts w:ascii="Times New Roman" w:hAnsi="Times New Roman"/>
          <w:sz w:val="24"/>
          <w:szCs w:val="24"/>
          <w:lang w:val="en-GB"/>
        </w:rPr>
      </w:pPr>
      <w:r w:rsidRPr="005F671C">
        <w:rPr>
          <w:rFonts w:ascii="Times New Roman" w:hAnsi="Times New Roman"/>
          <w:b w:val="0"/>
          <w:sz w:val="24"/>
          <w:szCs w:val="24"/>
          <w:lang w:val="en-GB"/>
        </w:rPr>
        <w:t xml:space="preserve">Manuscript submission for review: </w:t>
      </w:r>
      <w:r w:rsidRPr="005F671C">
        <w:rPr>
          <w:rFonts w:ascii="Times New Roman" w:hAnsi="Times New Roman"/>
          <w:sz w:val="24"/>
          <w:szCs w:val="24"/>
          <w:lang w:val="en-GB"/>
        </w:rPr>
        <w:t>October 1, 2024</w:t>
      </w:r>
    </w:p>
    <w:p w14:paraId="66D3DE18" w14:textId="77777777" w:rsidR="005F671C" w:rsidRPr="005F671C" w:rsidRDefault="005F671C" w:rsidP="005F671C">
      <w:pPr>
        <w:pStyle w:val="a4"/>
        <w:rPr>
          <w:sz w:val="24"/>
          <w:szCs w:val="24"/>
          <w:lang w:val="en-GB"/>
        </w:rPr>
      </w:pPr>
    </w:p>
    <w:p w14:paraId="68FC2BAA" w14:textId="77777777" w:rsidR="005F671C" w:rsidRPr="005F671C" w:rsidRDefault="005F671C" w:rsidP="005F671C">
      <w:pPr>
        <w:rPr>
          <w:rFonts w:ascii="Times New Roman" w:hAnsi="Times New Roman" w:cs="Times New Roman"/>
          <w:lang w:val="en-US" w:eastAsia="lv-LV"/>
        </w:rPr>
      </w:pPr>
    </w:p>
    <w:p w14:paraId="2D23F6A5" w14:textId="77777777" w:rsidR="005F671C" w:rsidRPr="005F671C" w:rsidRDefault="005F671C" w:rsidP="005F671C">
      <w:pPr>
        <w:rPr>
          <w:rFonts w:ascii="Times New Roman" w:hAnsi="Times New Roman" w:cs="Times New Roman"/>
          <w:b/>
          <w:lang w:val="en-GB"/>
        </w:rPr>
      </w:pPr>
      <w:r w:rsidRPr="005F671C">
        <w:rPr>
          <w:rFonts w:ascii="Times New Roman" w:hAnsi="Times New Roman" w:cs="Times New Roman"/>
          <w:b/>
          <w:lang w:val="en-GB"/>
        </w:rPr>
        <w:t>E-mail addresses for correspondence:</w:t>
      </w:r>
    </w:p>
    <w:p w14:paraId="57B9E245" w14:textId="77777777" w:rsidR="005F671C" w:rsidRPr="005F671C" w:rsidRDefault="005F671C" w:rsidP="005F671C">
      <w:pPr>
        <w:pStyle w:val="a3"/>
        <w:numPr>
          <w:ilvl w:val="0"/>
          <w:numId w:val="2"/>
        </w:numPr>
        <w:suppressAutoHyphens/>
        <w:rPr>
          <w:rFonts w:ascii="Times New Roman" w:hAnsi="Times New Roman" w:cs="Times New Roman"/>
          <w:b/>
          <w:lang w:val="en-GB"/>
        </w:rPr>
      </w:pPr>
      <w:r w:rsidRPr="005F671C">
        <w:rPr>
          <w:rFonts w:ascii="Times New Roman" w:hAnsi="Times New Roman" w:cs="Times New Roman"/>
          <w:lang w:val="en-GB"/>
        </w:rPr>
        <w:t xml:space="preserve">about registration and the symposium programme: </w:t>
      </w:r>
    </w:p>
    <w:p w14:paraId="112A521A" w14:textId="77777777" w:rsidR="005F671C" w:rsidRPr="005F671C" w:rsidRDefault="005F671C" w:rsidP="005F671C">
      <w:pPr>
        <w:ind w:left="720"/>
        <w:rPr>
          <w:rFonts w:ascii="Times New Roman" w:hAnsi="Times New Roman" w:cs="Times New Roman"/>
          <w:lang w:val="it-IT"/>
        </w:rPr>
      </w:pPr>
      <w:r w:rsidRPr="005F671C">
        <w:rPr>
          <w:rFonts w:ascii="Times New Roman" w:hAnsi="Times New Roman" w:cs="Times New Roman"/>
          <w:lang w:val="it-IT"/>
        </w:rPr>
        <w:t>Evita Badina (evita.badina@lu.lv)</w:t>
      </w:r>
    </w:p>
    <w:p w14:paraId="1F9C6B8A" w14:textId="77777777" w:rsidR="005F671C" w:rsidRPr="005F671C" w:rsidRDefault="005F671C" w:rsidP="005F671C">
      <w:pPr>
        <w:pStyle w:val="a3"/>
        <w:numPr>
          <w:ilvl w:val="0"/>
          <w:numId w:val="2"/>
        </w:numPr>
        <w:suppressAutoHyphens/>
        <w:rPr>
          <w:rFonts w:ascii="Times New Roman" w:hAnsi="Times New Roman" w:cs="Times New Roman"/>
          <w:lang w:val="en-GB"/>
        </w:rPr>
      </w:pPr>
      <w:r w:rsidRPr="005F671C">
        <w:rPr>
          <w:rFonts w:ascii="Times New Roman" w:hAnsi="Times New Roman" w:cs="Times New Roman"/>
          <w:lang w:val="en-GB"/>
        </w:rPr>
        <w:t xml:space="preserve">about abstracts and manuscripts: </w:t>
      </w:r>
    </w:p>
    <w:p w14:paraId="4ED65A88" w14:textId="77777777" w:rsidR="005F671C" w:rsidRPr="005F671C" w:rsidRDefault="005F671C" w:rsidP="005F671C">
      <w:pPr>
        <w:pStyle w:val="a3"/>
        <w:rPr>
          <w:rFonts w:ascii="Times New Roman" w:hAnsi="Times New Roman" w:cs="Times New Roman"/>
          <w:lang w:val="de-DE"/>
        </w:rPr>
      </w:pPr>
      <w:r w:rsidRPr="005F671C">
        <w:rPr>
          <w:rFonts w:ascii="Times New Roman" w:hAnsi="Times New Roman" w:cs="Times New Roman"/>
          <w:lang w:val="en-GB"/>
        </w:rPr>
        <w:t xml:space="preserve">English: Antra </w:t>
      </w:r>
      <w:r w:rsidRPr="005F671C">
        <w:rPr>
          <w:rFonts w:ascii="Times New Roman" w:hAnsi="Times New Roman" w:cs="Times New Roman"/>
          <w:lang w:val="en-US"/>
        </w:rPr>
        <w:t>Leine (antra.leine@lu.lv)</w:t>
      </w:r>
    </w:p>
    <w:p w14:paraId="105C059A" w14:textId="77777777" w:rsidR="005F671C" w:rsidRPr="005F671C" w:rsidRDefault="005F671C" w:rsidP="005F671C">
      <w:pPr>
        <w:pStyle w:val="a3"/>
        <w:rPr>
          <w:rFonts w:ascii="Times New Roman" w:hAnsi="Times New Roman" w:cs="Times New Roman"/>
          <w:lang w:val="es-ES_tradnl"/>
        </w:rPr>
      </w:pPr>
      <w:r w:rsidRPr="005F671C">
        <w:rPr>
          <w:rFonts w:ascii="Times New Roman" w:hAnsi="Times New Roman" w:cs="Times New Roman"/>
          <w:lang w:val="es-ES_tradnl"/>
        </w:rPr>
        <w:t>French: Jeļena Vladimirska (jelena.vladimirska@lu.lv)</w:t>
      </w:r>
    </w:p>
    <w:p w14:paraId="354F9187" w14:textId="77777777" w:rsidR="005F671C" w:rsidRPr="005F671C" w:rsidRDefault="005F671C" w:rsidP="005F671C">
      <w:pPr>
        <w:pStyle w:val="a3"/>
        <w:rPr>
          <w:rFonts w:ascii="Times New Roman" w:hAnsi="Times New Roman" w:cs="Times New Roman"/>
          <w:lang w:val="es-ES_tradnl"/>
        </w:rPr>
      </w:pPr>
      <w:r w:rsidRPr="005F671C">
        <w:rPr>
          <w:rFonts w:ascii="Times New Roman" w:hAnsi="Times New Roman" w:cs="Times New Roman"/>
          <w:lang w:val="es-ES_tradnl"/>
        </w:rPr>
        <w:t>Spanish: Alla Placinska (alla.placinska@lu.lv)</w:t>
      </w:r>
    </w:p>
    <w:p w14:paraId="488EC4CE" w14:textId="77777777" w:rsidR="005F671C" w:rsidRPr="005F671C" w:rsidRDefault="005F671C" w:rsidP="005F671C">
      <w:pPr>
        <w:pStyle w:val="a3"/>
        <w:rPr>
          <w:rFonts w:ascii="Times New Roman" w:hAnsi="Times New Roman" w:cs="Times New Roman"/>
          <w:lang w:val="es-ES_tradnl"/>
        </w:rPr>
      </w:pPr>
    </w:p>
    <w:p w14:paraId="2820E7BB" w14:textId="77777777" w:rsidR="005F671C" w:rsidRPr="005F671C" w:rsidRDefault="005F671C" w:rsidP="005F671C">
      <w:pPr>
        <w:pStyle w:val="a4"/>
        <w:spacing w:after="0"/>
        <w:rPr>
          <w:b/>
          <w:color w:val="FF0000"/>
          <w:sz w:val="24"/>
          <w:szCs w:val="24"/>
          <w:lang w:val="es-ES_tradnl"/>
        </w:rPr>
      </w:pPr>
    </w:p>
    <w:p w14:paraId="1166C30F" w14:textId="77777777" w:rsidR="005F671C" w:rsidRPr="005F671C" w:rsidRDefault="005F671C" w:rsidP="00B07DE4">
      <w:pPr>
        <w:spacing w:line="360" w:lineRule="auto"/>
        <w:jc w:val="both"/>
        <w:rPr>
          <w:rFonts w:ascii="Times New Roman" w:hAnsi="Times New Roman" w:cs="Times New Roman"/>
          <w:lang w:val="en-US"/>
        </w:rPr>
      </w:pPr>
    </w:p>
    <w:p w14:paraId="2E55CCEC" w14:textId="77777777" w:rsidR="004C3B76" w:rsidRPr="005F671C" w:rsidRDefault="004C3B76" w:rsidP="00B07DE4">
      <w:pPr>
        <w:spacing w:line="360" w:lineRule="auto"/>
        <w:jc w:val="both"/>
        <w:rPr>
          <w:rFonts w:ascii="Times New Roman" w:hAnsi="Times New Roman" w:cs="Times New Roman"/>
          <w:lang w:val="en-US"/>
        </w:rPr>
      </w:pPr>
    </w:p>
    <w:p w14:paraId="2CA35599" w14:textId="77777777" w:rsidR="001C37F9" w:rsidRPr="005F671C" w:rsidRDefault="001C37F9" w:rsidP="004C3B76">
      <w:pPr>
        <w:spacing w:line="360" w:lineRule="auto"/>
        <w:jc w:val="center"/>
        <w:rPr>
          <w:rFonts w:ascii="Times New Roman" w:hAnsi="Times New Roman" w:cs="Times New Roman"/>
          <w:lang w:val="en-US"/>
        </w:rPr>
      </w:pPr>
    </w:p>
    <w:p w14:paraId="11179C96" w14:textId="77777777" w:rsidR="001C37F9" w:rsidRPr="005F671C" w:rsidRDefault="001C37F9" w:rsidP="004C3B76">
      <w:pPr>
        <w:spacing w:line="360" w:lineRule="auto"/>
        <w:jc w:val="center"/>
        <w:rPr>
          <w:rFonts w:ascii="Times New Roman" w:hAnsi="Times New Roman" w:cs="Times New Roman"/>
          <w:lang w:val="en-US"/>
        </w:rPr>
      </w:pPr>
    </w:p>
    <w:p w14:paraId="51DEDD57" w14:textId="77777777" w:rsidR="006E2F0C" w:rsidRPr="005F671C" w:rsidRDefault="004C3B76" w:rsidP="004C3B76">
      <w:pPr>
        <w:spacing w:line="360" w:lineRule="auto"/>
        <w:jc w:val="center"/>
        <w:rPr>
          <w:rFonts w:ascii="Times New Roman" w:hAnsi="Times New Roman" w:cs="Times New Roman"/>
          <w:b/>
          <w:bCs/>
        </w:rPr>
      </w:pPr>
      <w:r w:rsidRPr="005F671C">
        <w:rPr>
          <w:rFonts w:ascii="Times New Roman" w:hAnsi="Times New Roman" w:cs="Times New Roman"/>
          <w:b/>
          <w:bCs/>
        </w:rPr>
        <w:t xml:space="preserve">Écosystèmes </w:t>
      </w:r>
      <w:r w:rsidR="00C2240D" w:rsidRPr="005F671C">
        <w:rPr>
          <w:rFonts w:ascii="Times New Roman" w:hAnsi="Times New Roman" w:cs="Times New Roman"/>
          <w:b/>
          <w:bCs/>
        </w:rPr>
        <w:t>T</w:t>
      </w:r>
      <w:r w:rsidRPr="005F671C">
        <w:rPr>
          <w:rFonts w:ascii="Times New Roman" w:hAnsi="Times New Roman" w:cs="Times New Roman"/>
          <w:b/>
          <w:bCs/>
        </w:rPr>
        <w:t>ransculturels : Langage, Culture, et Littérature</w:t>
      </w:r>
    </w:p>
    <w:p w14:paraId="6DDE2AF2" w14:textId="77777777" w:rsidR="001C37F9" w:rsidRPr="005F671C" w:rsidRDefault="001C37F9" w:rsidP="004C3B76">
      <w:pPr>
        <w:spacing w:line="360" w:lineRule="auto"/>
        <w:jc w:val="center"/>
        <w:rPr>
          <w:rFonts w:ascii="Times New Roman" w:hAnsi="Times New Roman" w:cs="Times New Roman"/>
        </w:rPr>
      </w:pPr>
    </w:p>
    <w:p w14:paraId="7F2265AB"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Les enjeux socio-écologiques du XXIe siècle impliquent des défis qui nécessitent une action collective dans tous les domaines. Les sciences humaines ont beaucoup à offrir pour comprendre les problèmes contemporains et changer les mentalités afin d'assurer un avenir plus durable.</w:t>
      </w:r>
    </w:p>
    <w:p w14:paraId="65A356B7" w14:textId="77777777" w:rsidR="006E2F0C" w:rsidRPr="005F671C" w:rsidRDefault="004C3B76" w:rsidP="00B07DE4">
      <w:pPr>
        <w:spacing w:line="360" w:lineRule="auto"/>
        <w:jc w:val="both"/>
        <w:rPr>
          <w:rFonts w:ascii="Times New Roman" w:hAnsi="Times New Roman" w:cs="Times New Roman"/>
        </w:rPr>
      </w:pPr>
      <w:r w:rsidRPr="005F671C">
        <w:rPr>
          <w:rFonts w:ascii="Times New Roman" w:hAnsi="Times New Roman" w:cs="Times New Roman"/>
        </w:rPr>
        <w:t xml:space="preserve">     </w:t>
      </w:r>
      <w:r w:rsidR="006E2F0C" w:rsidRPr="005F671C">
        <w:rPr>
          <w:rFonts w:ascii="Times New Roman" w:hAnsi="Times New Roman" w:cs="Times New Roman"/>
        </w:rPr>
        <w:t xml:space="preserve">Divers discours nous permettent de comprendre le passé et le présent </w:t>
      </w:r>
      <w:r w:rsidR="001C37F9" w:rsidRPr="005F671C">
        <w:rPr>
          <w:rFonts w:ascii="Times New Roman" w:hAnsi="Times New Roman" w:cs="Times New Roman"/>
        </w:rPr>
        <w:t>et</w:t>
      </w:r>
      <w:r w:rsidR="006E2F0C" w:rsidRPr="005F671C">
        <w:rPr>
          <w:rFonts w:ascii="Times New Roman" w:hAnsi="Times New Roman" w:cs="Times New Roman"/>
        </w:rPr>
        <w:t xml:space="preserve"> de </w:t>
      </w:r>
      <w:r w:rsidR="00C2240D" w:rsidRPr="005F671C">
        <w:rPr>
          <w:rFonts w:ascii="Times New Roman" w:hAnsi="Times New Roman" w:cs="Times New Roman"/>
        </w:rPr>
        <w:t>forger</w:t>
      </w:r>
      <w:r w:rsidR="006E2F0C" w:rsidRPr="005F671C">
        <w:rPr>
          <w:rFonts w:ascii="Times New Roman" w:hAnsi="Times New Roman" w:cs="Times New Roman"/>
        </w:rPr>
        <w:t xml:space="preserve"> notre perception de l'avenir. À travers </w:t>
      </w:r>
      <w:r w:rsidRPr="005F671C">
        <w:rPr>
          <w:rFonts w:ascii="Times New Roman" w:hAnsi="Times New Roman" w:cs="Times New Roman"/>
        </w:rPr>
        <w:t>le</w:t>
      </w:r>
      <w:r w:rsidR="006E2F0C" w:rsidRPr="005F671C">
        <w:rPr>
          <w:rFonts w:ascii="Times New Roman" w:hAnsi="Times New Roman" w:cs="Times New Roman"/>
        </w:rPr>
        <w:t xml:space="preserve"> discours, les gens génèrent et transmettent des connaissances sur une variété de questions, y compris le changement climatique, </w:t>
      </w:r>
      <w:r w:rsidR="008B5FAB" w:rsidRPr="005F671C">
        <w:rPr>
          <w:rFonts w:ascii="Times New Roman" w:hAnsi="Times New Roman" w:cs="Times New Roman"/>
        </w:rPr>
        <w:t>le développement durable</w:t>
      </w:r>
      <w:r w:rsidR="006E2F0C" w:rsidRPr="005F671C">
        <w:rPr>
          <w:rFonts w:ascii="Times New Roman" w:hAnsi="Times New Roman" w:cs="Times New Roman"/>
        </w:rPr>
        <w:t xml:space="preserve">, la qualité de l'air,  les espèces en voie de disparition, l'éco-inégalité, qui sont parmi les problèmes les plus urgents </w:t>
      </w:r>
      <w:r w:rsidR="001A5742" w:rsidRPr="005F671C">
        <w:rPr>
          <w:rFonts w:ascii="Times New Roman" w:hAnsi="Times New Roman" w:cs="Times New Roman"/>
        </w:rPr>
        <w:t>à traiter actuellement</w:t>
      </w:r>
      <w:r w:rsidR="006E2F0C" w:rsidRPr="005F671C">
        <w:rPr>
          <w:rFonts w:ascii="Times New Roman" w:hAnsi="Times New Roman" w:cs="Times New Roman"/>
        </w:rPr>
        <w:t xml:space="preserve">. De plus, le langage peut non seulement influencer nos pensées, nos idées, nos idéologies et notre vision du monde, mais aussi affecter notre comportement ; selon </w:t>
      </w:r>
      <w:proofErr w:type="spellStart"/>
      <w:r w:rsidR="006E2F0C" w:rsidRPr="005F671C">
        <w:rPr>
          <w:rFonts w:ascii="Times New Roman" w:hAnsi="Times New Roman" w:cs="Times New Roman"/>
        </w:rPr>
        <w:t>Arran</w:t>
      </w:r>
      <w:proofErr w:type="spellEnd"/>
      <w:r w:rsidR="006E2F0C" w:rsidRPr="005F671C">
        <w:rPr>
          <w:rFonts w:ascii="Times New Roman" w:hAnsi="Times New Roman" w:cs="Times New Roman"/>
        </w:rPr>
        <w:t xml:space="preserve"> </w:t>
      </w:r>
      <w:proofErr w:type="spellStart"/>
      <w:r w:rsidR="006E2F0C" w:rsidRPr="005F671C">
        <w:rPr>
          <w:rFonts w:ascii="Times New Roman" w:hAnsi="Times New Roman" w:cs="Times New Roman"/>
        </w:rPr>
        <w:t>Stibbe</w:t>
      </w:r>
      <w:proofErr w:type="spellEnd"/>
      <w:r w:rsidR="006E2F0C" w:rsidRPr="005F671C">
        <w:rPr>
          <w:rFonts w:ascii="Times New Roman" w:hAnsi="Times New Roman" w:cs="Times New Roman"/>
        </w:rPr>
        <w:t xml:space="preserve"> (2015), le langage peut « encourager les gens à détruire ou à protéger les écosystèmes dont dépend la vie ».</w:t>
      </w:r>
    </w:p>
    <w:p w14:paraId="4642A596"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lastRenderedPageBreak/>
        <w:t xml:space="preserve">     L'écolinguistique est un domaine de recherche universitaire qui manifeste le rôle de la linguistique dans la résolution des problèmes écologiques clés. Alwin F. Fill (2018) souligne qu'il « s'agit de critiquer les formes de langage qui contribuent à la destruction écologique et d'aider à la recherche de nouvelles formes de langage qui </w:t>
      </w:r>
      <w:r w:rsidR="001A5742" w:rsidRPr="005F671C">
        <w:rPr>
          <w:rFonts w:ascii="Times New Roman" w:hAnsi="Times New Roman" w:cs="Times New Roman"/>
        </w:rPr>
        <w:t>incitent</w:t>
      </w:r>
      <w:r w:rsidRPr="005F671C">
        <w:rPr>
          <w:rFonts w:ascii="Times New Roman" w:hAnsi="Times New Roman" w:cs="Times New Roman"/>
        </w:rPr>
        <w:t xml:space="preserve"> les gens à protéger le monde naturel ». Depuis l</w:t>
      </w:r>
      <w:r w:rsidR="008B5FAB" w:rsidRPr="005F671C">
        <w:rPr>
          <w:rFonts w:ascii="Times New Roman" w:hAnsi="Times New Roman" w:cs="Times New Roman"/>
        </w:rPr>
        <w:t>’</w:t>
      </w:r>
      <w:r w:rsidRPr="005F671C">
        <w:rPr>
          <w:rFonts w:ascii="Times New Roman" w:hAnsi="Times New Roman" w:cs="Times New Roman"/>
        </w:rPr>
        <w:t>ouvrage fondateur d</w:t>
      </w:r>
      <w:r w:rsidR="008B5FAB" w:rsidRPr="005F671C">
        <w:rPr>
          <w:rFonts w:ascii="Times New Roman" w:hAnsi="Times New Roman" w:cs="Times New Roman"/>
        </w:rPr>
        <w:t>’</w:t>
      </w:r>
      <w:proofErr w:type="spellStart"/>
      <w:r w:rsidRPr="005F671C">
        <w:rPr>
          <w:rFonts w:ascii="Times New Roman" w:hAnsi="Times New Roman" w:cs="Times New Roman"/>
        </w:rPr>
        <w:t>Einar</w:t>
      </w:r>
      <w:proofErr w:type="spellEnd"/>
      <w:r w:rsidRPr="005F671C">
        <w:rPr>
          <w:rFonts w:ascii="Times New Roman" w:hAnsi="Times New Roman" w:cs="Times New Roman"/>
        </w:rPr>
        <w:t xml:space="preserve"> </w:t>
      </w:r>
      <w:proofErr w:type="spellStart"/>
      <w:r w:rsidRPr="005F671C">
        <w:rPr>
          <w:rFonts w:ascii="Times New Roman" w:hAnsi="Times New Roman" w:cs="Times New Roman"/>
        </w:rPr>
        <w:t>Haugen</w:t>
      </w:r>
      <w:proofErr w:type="spellEnd"/>
      <w:r w:rsidRPr="005F671C">
        <w:rPr>
          <w:rFonts w:ascii="Times New Roman" w:hAnsi="Times New Roman" w:cs="Times New Roman"/>
        </w:rPr>
        <w:t xml:space="preserve"> </w:t>
      </w:r>
      <w:r w:rsidRPr="005F671C">
        <w:rPr>
          <w:rFonts w:ascii="Times New Roman" w:hAnsi="Times New Roman" w:cs="Times New Roman"/>
          <w:i/>
          <w:iCs/>
        </w:rPr>
        <w:t xml:space="preserve">The </w:t>
      </w:r>
      <w:proofErr w:type="spellStart"/>
      <w:r w:rsidRPr="005F671C">
        <w:rPr>
          <w:rFonts w:ascii="Times New Roman" w:hAnsi="Times New Roman" w:cs="Times New Roman"/>
          <w:i/>
          <w:iCs/>
        </w:rPr>
        <w:t>Ecology</w:t>
      </w:r>
      <w:proofErr w:type="spellEnd"/>
      <w:r w:rsidRPr="005F671C">
        <w:rPr>
          <w:rFonts w:ascii="Times New Roman" w:hAnsi="Times New Roman" w:cs="Times New Roman"/>
          <w:i/>
          <w:iCs/>
        </w:rPr>
        <w:t xml:space="preserve"> of </w:t>
      </w:r>
      <w:proofErr w:type="spellStart"/>
      <w:r w:rsidRPr="005F671C">
        <w:rPr>
          <w:rFonts w:ascii="Times New Roman" w:hAnsi="Times New Roman" w:cs="Times New Roman"/>
          <w:i/>
          <w:iCs/>
        </w:rPr>
        <w:t>Language</w:t>
      </w:r>
      <w:proofErr w:type="spellEnd"/>
      <w:r w:rsidRPr="005F671C">
        <w:rPr>
          <w:rFonts w:ascii="Times New Roman" w:hAnsi="Times New Roman" w:cs="Times New Roman"/>
        </w:rPr>
        <w:t xml:space="preserve"> en 1972 et l</w:t>
      </w:r>
      <w:r w:rsidR="008B5FAB" w:rsidRPr="005F671C">
        <w:rPr>
          <w:rFonts w:ascii="Times New Roman" w:hAnsi="Times New Roman" w:cs="Times New Roman"/>
        </w:rPr>
        <w:t>’</w:t>
      </w:r>
      <w:r w:rsidRPr="005F671C">
        <w:rPr>
          <w:rFonts w:ascii="Times New Roman" w:hAnsi="Times New Roman" w:cs="Times New Roman"/>
        </w:rPr>
        <w:t>émergence de l</w:t>
      </w:r>
      <w:r w:rsidR="008B5FAB" w:rsidRPr="005F671C">
        <w:rPr>
          <w:rFonts w:ascii="Times New Roman" w:hAnsi="Times New Roman" w:cs="Times New Roman"/>
        </w:rPr>
        <w:t>’</w:t>
      </w:r>
      <w:r w:rsidRPr="005F671C">
        <w:rPr>
          <w:rFonts w:ascii="Times New Roman" w:hAnsi="Times New Roman" w:cs="Times New Roman"/>
        </w:rPr>
        <w:t xml:space="preserve">écolinguistique dans les années 1970, diverses approches ont été proposées, à commencer par les approches </w:t>
      </w:r>
      <w:proofErr w:type="spellStart"/>
      <w:r w:rsidRPr="005F671C">
        <w:rPr>
          <w:rFonts w:ascii="Times New Roman" w:hAnsi="Times New Roman" w:cs="Times New Roman"/>
        </w:rPr>
        <w:t>haugenienne</w:t>
      </w:r>
      <w:proofErr w:type="spellEnd"/>
      <w:r w:rsidRPr="005F671C">
        <w:rPr>
          <w:rFonts w:ascii="Times New Roman" w:hAnsi="Times New Roman" w:cs="Times New Roman"/>
        </w:rPr>
        <w:t xml:space="preserve"> et </w:t>
      </w:r>
      <w:proofErr w:type="spellStart"/>
      <w:r w:rsidRPr="005F671C">
        <w:rPr>
          <w:rFonts w:ascii="Times New Roman" w:hAnsi="Times New Roman" w:cs="Times New Roman"/>
        </w:rPr>
        <w:t>hallidayenne</w:t>
      </w:r>
      <w:proofErr w:type="spellEnd"/>
      <w:r w:rsidRPr="005F671C">
        <w:rPr>
          <w:rFonts w:ascii="Times New Roman" w:hAnsi="Times New Roman" w:cs="Times New Roman"/>
        </w:rPr>
        <w:t xml:space="preserve"> de l</w:t>
      </w:r>
      <w:r w:rsidR="008B5FAB" w:rsidRPr="005F671C">
        <w:rPr>
          <w:rFonts w:ascii="Times New Roman" w:hAnsi="Times New Roman" w:cs="Times New Roman"/>
        </w:rPr>
        <w:t>’</w:t>
      </w:r>
      <w:r w:rsidRPr="005F671C">
        <w:rPr>
          <w:rFonts w:ascii="Times New Roman" w:hAnsi="Times New Roman" w:cs="Times New Roman"/>
        </w:rPr>
        <w:t xml:space="preserve">analyse du discours écologique. Dans la nouvelle édition du livre fondateur, </w:t>
      </w:r>
      <w:proofErr w:type="spellStart"/>
      <w:r w:rsidRPr="005F671C">
        <w:rPr>
          <w:rFonts w:ascii="Times New Roman" w:hAnsi="Times New Roman" w:cs="Times New Roman"/>
          <w:i/>
          <w:iCs/>
        </w:rPr>
        <w:t>Ecolinguistics</w:t>
      </w:r>
      <w:proofErr w:type="spellEnd"/>
      <w:r w:rsidRPr="005F671C">
        <w:rPr>
          <w:rFonts w:ascii="Times New Roman" w:hAnsi="Times New Roman" w:cs="Times New Roman"/>
          <w:i/>
          <w:iCs/>
        </w:rPr>
        <w:t xml:space="preserve">: </w:t>
      </w:r>
      <w:proofErr w:type="spellStart"/>
      <w:r w:rsidRPr="005F671C">
        <w:rPr>
          <w:rFonts w:ascii="Times New Roman" w:hAnsi="Times New Roman" w:cs="Times New Roman"/>
          <w:i/>
          <w:iCs/>
        </w:rPr>
        <w:t>Language</w:t>
      </w:r>
      <w:proofErr w:type="spellEnd"/>
      <w:r w:rsidRPr="005F671C">
        <w:rPr>
          <w:rFonts w:ascii="Times New Roman" w:hAnsi="Times New Roman" w:cs="Times New Roman"/>
          <w:i/>
          <w:iCs/>
        </w:rPr>
        <w:t xml:space="preserve"> </w:t>
      </w:r>
      <w:proofErr w:type="spellStart"/>
      <w:r w:rsidRPr="005F671C">
        <w:rPr>
          <w:rFonts w:ascii="Times New Roman" w:hAnsi="Times New Roman" w:cs="Times New Roman"/>
          <w:i/>
          <w:iCs/>
        </w:rPr>
        <w:t>Ecology</w:t>
      </w:r>
      <w:proofErr w:type="spellEnd"/>
      <w:r w:rsidRPr="005F671C">
        <w:rPr>
          <w:rFonts w:ascii="Times New Roman" w:hAnsi="Times New Roman" w:cs="Times New Roman"/>
          <w:i/>
          <w:iCs/>
        </w:rPr>
        <w:t xml:space="preserve"> and the Stories </w:t>
      </w:r>
      <w:proofErr w:type="spellStart"/>
      <w:r w:rsidRPr="005F671C">
        <w:rPr>
          <w:rFonts w:ascii="Times New Roman" w:hAnsi="Times New Roman" w:cs="Times New Roman"/>
          <w:i/>
          <w:iCs/>
        </w:rPr>
        <w:t>We</w:t>
      </w:r>
      <w:proofErr w:type="spellEnd"/>
      <w:r w:rsidRPr="005F671C">
        <w:rPr>
          <w:rFonts w:ascii="Times New Roman" w:hAnsi="Times New Roman" w:cs="Times New Roman"/>
          <w:i/>
          <w:iCs/>
        </w:rPr>
        <w:t xml:space="preserve"> Live By</w:t>
      </w:r>
      <w:r w:rsidRPr="005F671C">
        <w:rPr>
          <w:rFonts w:ascii="Times New Roman" w:hAnsi="Times New Roman" w:cs="Times New Roman"/>
        </w:rPr>
        <w:t xml:space="preserve"> (2021), </w:t>
      </w:r>
      <w:proofErr w:type="spellStart"/>
      <w:r w:rsidRPr="005F671C">
        <w:rPr>
          <w:rFonts w:ascii="Times New Roman" w:hAnsi="Times New Roman" w:cs="Times New Roman"/>
        </w:rPr>
        <w:t>Arran</w:t>
      </w:r>
      <w:proofErr w:type="spellEnd"/>
      <w:r w:rsidRPr="005F671C">
        <w:rPr>
          <w:rFonts w:ascii="Times New Roman" w:hAnsi="Times New Roman" w:cs="Times New Roman"/>
        </w:rPr>
        <w:t xml:space="preserve"> </w:t>
      </w:r>
      <w:proofErr w:type="spellStart"/>
      <w:r w:rsidRPr="005F671C">
        <w:rPr>
          <w:rFonts w:ascii="Times New Roman" w:hAnsi="Times New Roman" w:cs="Times New Roman"/>
        </w:rPr>
        <w:t>Stibbe</w:t>
      </w:r>
      <w:proofErr w:type="spellEnd"/>
      <w:r w:rsidRPr="005F671C">
        <w:rPr>
          <w:rFonts w:ascii="Times New Roman" w:hAnsi="Times New Roman" w:cs="Times New Roman"/>
        </w:rPr>
        <w:t xml:space="preserve"> souligne que l'écolinguistique considère </w:t>
      </w:r>
      <w:r w:rsidR="005E6F89" w:rsidRPr="005F671C">
        <w:rPr>
          <w:rFonts w:ascii="Times New Roman" w:hAnsi="Times New Roman" w:cs="Times New Roman"/>
        </w:rPr>
        <w:t>« le langage davantage comme partie des écosystèmes qu’une simple influence sur la façon dont les humains traitent les écosystèmes</w:t>
      </w:r>
      <w:r w:rsidR="008B5FAB" w:rsidRPr="005F671C">
        <w:rPr>
          <w:rFonts w:ascii="Times New Roman" w:hAnsi="Times New Roman" w:cs="Times New Roman"/>
        </w:rPr>
        <w:t xml:space="preserve"> ». </w:t>
      </w:r>
      <w:r w:rsidRPr="005F671C">
        <w:rPr>
          <w:rFonts w:ascii="Times New Roman" w:hAnsi="Times New Roman" w:cs="Times New Roman"/>
        </w:rPr>
        <w:t>De plus, « n'importe quel domaine de la linguistique, […], peut faire partie de l'écolinguistique tant qu</w:t>
      </w:r>
      <w:r w:rsidR="008B5FAB" w:rsidRPr="005F671C">
        <w:rPr>
          <w:rFonts w:ascii="Times New Roman" w:hAnsi="Times New Roman" w:cs="Times New Roman"/>
        </w:rPr>
        <w:t>’</w:t>
      </w:r>
      <w:r w:rsidRPr="005F671C">
        <w:rPr>
          <w:rFonts w:ascii="Times New Roman" w:hAnsi="Times New Roman" w:cs="Times New Roman"/>
        </w:rPr>
        <w:t xml:space="preserve">il </w:t>
      </w:r>
      <w:r w:rsidR="005E6F89" w:rsidRPr="005F671C">
        <w:rPr>
          <w:rFonts w:ascii="Times New Roman" w:hAnsi="Times New Roman" w:cs="Times New Roman"/>
        </w:rPr>
        <w:t>prend en considération</w:t>
      </w:r>
      <w:r w:rsidRPr="005F671C">
        <w:rPr>
          <w:rFonts w:ascii="Times New Roman" w:hAnsi="Times New Roman" w:cs="Times New Roman"/>
        </w:rPr>
        <w:t xml:space="preserve"> non seulement la société humaine mais aussi les écosystèmes dont dépendent toutes les </w:t>
      </w:r>
      <w:proofErr w:type="spellStart"/>
      <w:r w:rsidRPr="005F671C">
        <w:rPr>
          <w:rFonts w:ascii="Times New Roman" w:hAnsi="Times New Roman" w:cs="Times New Roman"/>
        </w:rPr>
        <w:t>esp</w:t>
      </w:r>
      <w:r w:rsidR="008B5FAB" w:rsidRPr="005F671C">
        <w:rPr>
          <w:rFonts w:ascii="Times New Roman" w:hAnsi="Times New Roman" w:cs="Times New Roman"/>
        </w:rPr>
        <w:t>^cx</w:t>
      </w:r>
      <w:r w:rsidRPr="005F671C">
        <w:rPr>
          <w:rFonts w:ascii="Times New Roman" w:hAnsi="Times New Roman" w:cs="Times New Roman"/>
        </w:rPr>
        <w:t>èces</w:t>
      </w:r>
      <w:proofErr w:type="spellEnd"/>
      <w:r w:rsidRPr="005F671C">
        <w:rPr>
          <w:rFonts w:ascii="Times New Roman" w:hAnsi="Times New Roman" w:cs="Times New Roman"/>
        </w:rPr>
        <w:t xml:space="preserve"> pour leur survie continue » (2021).</w:t>
      </w:r>
    </w:p>
    <w:p w14:paraId="05D7560B" w14:textId="77777777" w:rsidR="00A84C94"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 xml:space="preserve">      Par ailleurs, le concept d'écologie culturelle d</w:t>
      </w:r>
      <w:r w:rsidR="008B5FAB" w:rsidRPr="005F671C">
        <w:rPr>
          <w:rFonts w:ascii="Times New Roman" w:hAnsi="Times New Roman" w:cs="Times New Roman"/>
        </w:rPr>
        <w:t>’</w:t>
      </w:r>
      <w:r w:rsidRPr="005F671C">
        <w:rPr>
          <w:rFonts w:ascii="Times New Roman" w:hAnsi="Times New Roman" w:cs="Times New Roman"/>
        </w:rPr>
        <w:t xml:space="preserve">Hubert </w:t>
      </w:r>
      <w:proofErr w:type="spellStart"/>
      <w:r w:rsidRPr="005F671C">
        <w:rPr>
          <w:rFonts w:ascii="Times New Roman" w:hAnsi="Times New Roman" w:cs="Times New Roman"/>
        </w:rPr>
        <w:t>Zapf</w:t>
      </w:r>
      <w:proofErr w:type="spellEnd"/>
      <w:r w:rsidRPr="005F671C">
        <w:rPr>
          <w:rFonts w:ascii="Times New Roman" w:hAnsi="Times New Roman" w:cs="Times New Roman"/>
        </w:rPr>
        <w:t xml:space="preserve">, qui fait référence à </w:t>
      </w:r>
      <w:r w:rsidR="008B5FAB" w:rsidRPr="005F671C">
        <w:rPr>
          <w:rFonts w:ascii="Times New Roman" w:hAnsi="Times New Roman" w:cs="Times New Roman"/>
        </w:rPr>
        <w:t>« </w:t>
      </w:r>
      <w:r w:rsidRPr="005F671C">
        <w:rPr>
          <w:rFonts w:ascii="Times New Roman" w:hAnsi="Times New Roman" w:cs="Times New Roman"/>
        </w:rPr>
        <w:t>l</w:t>
      </w:r>
      <w:r w:rsidR="008B5FAB" w:rsidRPr="005F671C">
        <w:rPr>
          <w:rFonts w:ascii="Times New Roman" w:hAnsi="Times New Roman" w:cs="Times New Roman"/>
        </w:rPr>
        <w:t>’</w:t>
      </w:r>
      <w:r w:rsidRPr="005F671C">
        <w:rPr>
          <w:rFonts w:ascii="Times New Roman" w:hAnsi="Times New Roman" w:cs="Times New Roman"/>
        </w:rPr>
        <w:t>interaction et l'interrelation vivante entre la culture et la nature, sans réduire l</w:t>
      </w:r>
      <w:r w:rsidR="002048C5" w:rsidRPr="005F671C">
        <w:rPr>
          <w:rFonts w:ascii="Times New Roman" w:hAnsi="Times New Roman" w:cs="Times New Roman"/>
        </w:rPr>
        <w:t>’</w:t>
      </w:r>
      <w:r w:rsidRPr="005F671C">
        <w:rPr>
          <w:rFonts w:ascii="Times New Roman" w:hAnsi="Times New Roman" w:cs="Times New Roman"/>
        </w:rPr>
        <w:t>une à l</w:t>
      </w:r>
      <w:r w:rsidR="002048C5" w:rsidRPr="005F671C">
        <w:rPr>
          <w:rFonts w:ascii="Times New Roman" w:hAnsi="Times New Roman" w:cs="Times New Roman"/>
        </w:rPr>
        <w:t>’</w:t>
      </w:r>
      <w:r w:rsidRPr="005F671C">
        <w:rPr>
          <w:rFonts w:ascii="Times New Roman" w:hAnsi="Times New Roman" w:cs="Times New Roman"/>
        </w:rPr>
        <w:t>autre</w:t>
      </w:r>
      <w:r w:rsidR="002048C5" w:rsidRPr="005F671C">
        <w:rPr>
          <w:rFonts w:ascii="Times New Roman" w:hAnsi="Times New Roman" w:cs="Times New Roman"/>
        </w:rPr>
        <w:t> »</w:t>
      </w:r>
      <w:r w:rsidRPr="005F671C">
        <w:rPr>
          <w:rFonts w:ascii="Times New Roman" w:hAnsi="Times New Roman" w:cs="Times New Roman"/>
        </w:rPr>
        <w:t>, place la culture au premier plan de la pensée écologique. Le livre d</w:t>
      </w:r>
      <w:r w:rsidR="002048C5" w:rsidRPr="005F671C">
        <w:rPr>
          <w:rFonts w:ascii="Times New Roman" w:hAnsi="Times New Roman" w:cs="Times New Roman"/>
        </w:rPr>
        <w:t>’</w:t>
      </w:r>
      <w:r w:rsidRPr="005F671C">
        <w:rPr>
          <w:rFonts w:ascii="Times New Roman" w:hAnsi="Times New Roman" w:cs="Times New Roman"/>
        </w:rPr>
        <w:t xml:space="preserve">Hubert </w:t>
      </w:r>
      <w:proofErr w:type="spellStart"/>
      <w:r w:rsidRPr="005F671C">
        <w:rPr>
          <w:rFonts w:ascii="Times New Roman" w:hAnsi="Times New Roman" w:cs="Times New Roman"/>
        </w:rPr>
        <w:t>Zapf</w:t>
      </w:r>
      <w:proofErr w:type="spellEnd"/>
      <w:r w:rsidRPr="005F671C">
        <w:rPr>
          <w:rFonts w:ascii="Times New Roman" w:hAnsi="Times New Roman" w:cs="Times New Roman"/>
        </w:rPr>
        <w:t xml:space="preserve"> </w:t>
      </w:r>
      <w:proofErr w:type="spellStart"/>
      <w:r w:rsidRPr="005F671C">
        <w:rPr>
          <w:rFonts w:ascii="Times New Roman" w:hAnsi="Times New Roman" w:cs="Times New Roman"/>
          <w:i/>
          <w:iCs/>
        </w:rPr>
        <w:t>Literature</w:t>
      </w:r>
      <w:proofErr w:type="spellEnd"/>
      <w:r w:rsidRPr="005F671C">
        <w:rPr>
          <w:rFonts w:ascii="Times New Roman" w:hAnsi="Times New Roman" w:cs="Times New Roman"/>
          <w:i/>
          <w:iCs/>
        </w:rPr>
        <w:t xml:space="preserve"> as Cultural </w:t>
      </w:r>
      <w:proofErr w:type="spellStart"/>
      <w:r w:rsidRPr="005F671C">
        <w:rPr>
          <w:rFonts w:ascii="Times New Roman" w:hAnsi="Times New Roman" w:cs="Times New Roman"/>
          <w:i/>
          <w:iCs/>
        </w:rPr>
        <w:t>Ecology</w:t>
      </w:r>
      <w:proofErr w:type="spellEnd"/>
      <w:r w:rsidRPr="005F671C">
        <w:rPr>
          <w:rFonts w:ascii="Times New Roman" w:hAnsi="Times New Roman" w:cs="Times New Roman"/>
          <w:i/>
          <w:iCs/>
        </w:rPr>
        <w:t xml:space="preserve">: </w:t>
      </w:r>
      <w:proofErr w:type="spellStart"/>
      <w:r w:rsidRPr="005F671C">
        <w:rPr>
          <w:rFonts w:ascii="Times New Roman" w:hAnsi="Times New Roman" w:cs="Times New Roman"/>
          <w:i/>
          <w:iCs/>
        </w:rPr>
        <w:t>Sustainable</w:t>
      </w:r>
      <w:proofErr w:type="spellEnd"/>
      <w:r w:rsidRPr="005F671C">
        <w:rPr>
          <w:rFonts w:ascii="Times New Roman" w:hAnsi="Times New Roman" w:cs="Times New Roman"/>
          <w:i/>
          <w:iCs/>
        </w:rPr>
        <w:t xml:space="preserve"> </w:t>
      </w:r>
      <w:proofErr w:type="spellStart"/>
      <w:r w:rsidRPr="005F671C">
        <w:rPr>
          <w:rFonts w:ascii="Times New Roman" w:hAnsi="Times New Roman" w:cs="Times New Roman"/>
          <w:i/>
          <w:iCs/>
        </w:rPr>
        <w:t>Texts</w:t>
      </w:r>
      <w:proofErr w:type="spellEnd"/>
      <w:r w:rsidRPr="005F671C">
        <w:rPr>
          <w:rFonts w:ascii="Times New Roman" w:hAnsi="Times New Roman" w:cs="Times New Roman"/>
        </w:rPr>
        <w:t xml:space="preserve"> marque une nouvelle approche de la lecture, affirmant que la littérature joue un rôle important dans la création d'un mode de vie plus durable. En effet, l'</w:t>
      </w:r>
      <w:proofErr w:type="spellStart"/>
      <w:r w:rsidRPr="005F671C">
        <w:rPr>
          <w:rFonts w:ascii="Times New Roman" w:hAnsi="Times New Roman" w:cs="Times New Roman"/>
        </w:rPr>
        <w:t>écocritique</w:t>
      </w:r>
      <w:proofErr w:type="spellEnd"/>
      <w:r w:rsidR="002048C5" w:rsidRPr="005F671C">
        <w:rPr>
          <w:rFonts w:ascii="Times New Roman" w:hAnsi="Times New Roman" w:cs="Times New Roman"/>
        </w:rPr>
        <w:t>,</w:t>
      </w:r>
      <w:r w:rsidRPr="005F671C">
        <w:rPr>
          <w:rFonts w:ascii="Times New Roman" w:hAnsi="Times New Roman" w:cs="Times New Roman"/>
        </w:rPr>
        <w:t xml:space="preserve"> qui a émergé dans les années 1990</w:t>
      </w:r>
      <w:r w:rsidR="002048C5" w:rsidRPr="005F671C">
        <w:rPr>
          <w:rFonts w:ascii="Times New Roman" w:hAnsi="Times New Roman" w:cs="Times New Roman"/>
        </w:rPr>
        <w:t>,</w:t>
      </w:r>
      <w:r w:rsidRPr="005F671C">
        <w:rPr>
          <w:rFonts w:ascii="Times New Roman" w:hAnsi="Times New Roman" w:cs="Times New Roman"/>
        </w:rPr>
        <w:t xml:space="preserve"> a pris une </w:t>
      </w:r>
      <w:r w:rsidR="006E6A7B" w:rsidRPr="005F671C">
        <w:rPr>
          <w:rFonts w:ascii="Times New Roman" w:hAnsi="Times New Roman" w:cs="Times New Roman"/>
        </w:rPr>
        <w:t>dimension</w:t>
      </w:r>
      <w:r w:rsidRPr="005F671C">
        <w:rPr>
          <w:rFonts w:ascii="Times New Roman" w:hAnsi="Times New Roman" w:cs="Times New Roman"/>
        </w:rPr>
        <w:t xml:space="preserve"> mondiale dans la première décennie du XXIe siècle. Comme le souligne Ursula Heise dans « </w:t>
      </w:r>
      <w:proofErr w:type="spellStart"/>
      <w:r w:rsidRPr="005F671C">
        <w:rPr>
          <w:rFonts w:ascii="Times New Roman" w:hAnsi="Times New Roman" w:cs="Times New Roman"/>
        </w:rPr>
        <w:t>Globality</w:t>
      </w:r>
      <w:proofErr w:type="spellEnd"/>
      <w:r w:rsidRPr="005F671C">
        <w:rPr>
          <w:rFonts w:ascii="Times New Roman" w:hAnsi="Times New Roman" w:cs="Times New Roman"/>
        </w:rPr>
        <w:t xml:space="preserve">, </w:t>
      </w:r>
      <w:proofErr w:type="spellStart"/>
      <w:r w:rsidRPr="005F671C">
        <w:rPr>
          <w:rFonts w:ascii="Times New Roman" w:hAnsi="Times New Roman" w:cs="Times New Roman"/>
        </w:rPr>
        <w:t>Difference</w:t>
      </w:r>
      <w:proofErr w:type="spellEnd"/>
      <w:r w:rsidRPr="005F671C">
        <w:rPr>
          <w:rFonts w:ascii="Times New Roman" w:hAnsi="Times New Roman" w:cs="Times New Roman"/>
        </w:rPr>
        <w:t xml:space="preserve">, and the International </w:t>
      </w:r>
      <w:proofErr w:type="spellStart"/>
      <w:r w:rsidRPr="005F671C">
        <w:rPr>
          <w:rFonts w:ascii="Times New Roman" w:hAnsi="Times New Roman" w:cs="Times New Roman"/>
        </w:rPr>
        <w:t>Turn</w:t>
      </w:r>
      <w:proofErr w:type="spellEnd"/>
      <w:r w:rsidRPr="005F671C">
        <w:rPr>
          <w:rFonts w:ascii="Times New Roman" w:hAnsi="Times New Roman" w:cs="Times New Roman"/>
        </w:rPr>
        <w:t xml:space="preserve"> in </w:t>
      </w:r>
      <w:proofErr w:type="spellStart"/>
      <w:r w:rsidRPr="005F671C">
        <w:rPr>
          <w:rFonts w:ascii="Times New Roman" w:hAnsi="Times New Roman" w:cs="Times New Roman"/>
        </w:rPr>
        <w:t>Ecocriticism</w:t>
      </w:r>
      <w:proofErr w:type="spellEnd"/>
      <w:r w:rsidRPr="005F671C">
        <w:rPr>
          <w:rFonts w:ascii="Times New Roman" w:hAnsi="Times New Roman" w:cs="Times New Roman"/>
        </w:rPr>
        <w:t xml:space="preserve"> » (2013), « l</w:t>
      </w:r>
      <w:r w:rsidR="002048C5" w:rsidRPr="005F671C">
        <w:rPr>
          <w:rFonts w:ascii="Times New Roman" w:hAnsi="Times New Roman" w:cs="Times New Roman"/>
        </w:rPr>
        <w:t>’</w:t>
      </w:r>
      <w:proofErr w:type="spellStart"/>
      <w:r w:rsidRPr="005F671C">
        <w:rPr>
          <w:rFonts w:ascii="Times New Roman" w:hAnsi="Times New Roman" w:cs="Times New Roman"/>
        </w:rPr>
        <w:t>écocritique</w:t>
      </w:r>
      <w:proofErr w:type="spellEnd"/>
      <w:r w:rsidRPr="005F671C">
        <w:rPr>
          <w:rFonts w:ascii="Times New Roman" w:hAnsi="Times New Roman" w:cs="Times New Roman"/>
        </w:rPr>
        <w:t xml:space="preserve"> transnationale est confrontée au double défi d</w:t>
      </w:r>
      <w:r w:rsidR="002048C5" w:rsidRPr="005F671C">
        <w:rPr>
          <w:rFonts w:ascii="Times New Roman" w:hAnsi="Times New Roman" w:cs="Times New Roman"/>
        </w:rPr>
        <w:t>’</w:t>
      </w:r>
      <w:r w:rsidRPr="005F671C">
        <w:rPr>
          <w:rFonts w:ascii="Times New Roman" w:hAnsi="Times New Roman" w:cs="Times New Roman"/>
        </w:rPr>
        <w:t>une expansion mondiale de ses objets d</w:t>
      </w:r>
      <w:r w:rsidR="002048C5" w:rsidRPr="005F671C">
        <w:rPr>
          <w:rFonts w:ascii="Times New Roman" w:hAnsi="Times New Roman" w:cs="Times New Roman"/>
        </w:rPr>
        <w:t>’</w:t>
      </w:r>
      <w:r w:rsidRPr="005F671C">
        <w:rPr>
          <w:rFonts w:ascii="Times New Roman" w:hAnsi="Times New Roman" w:cs="Times New Roman"/>
        </w:rPr>
        <w:t>étude et d</w:t>
      </w:r>
      <w:r w:rsidR="002048C5" w:rsidRPr="005F671C">
        <w:rPr>
          <w:rFonts w:ascii="Times New Roman" w:hAnsi="Times New Roman" w:cs="Times New Roman"/>
        </w:rPr>
        <w:t>’</w:t>
      </w:r>
      <w:r w:rsidRPr="005F671C">
        <w:rPr>
          <w:rFonts w:ascii="Times New Roman" w:hAnsi="Times New Roman" w:cs="Times New Roman"/>
        </w:rPr>
        <w:t xml:space="preserve">une intégration interdisciplinaire des théories, des concepts et des méthodes ». </w:t>
      </w:r>
    </w:p>
    <w:p w14:paraId="310CA2B6" w14:textId="77777777" w:rsidR="00542CC1" w:rsidRPr="005F671C" w:rsidRDefault="00A84C94" w:rsidP="00B07DE4">
      <w:pPr>
        <w:spacing w:line="360" w:lineRule="auto"/>
        <w:jc w:val="both"/>
        <w:rPr>
          <w:rFonts w:ascii="Times New Roman" w:hAnsi="Times New Roman" w:cs="Times New Roman"/>
        </w:rPr>
      </w:pPr>
      <w:r w:rsidRPr="005F671C">
        <w:rPr>
          <w:rFonts w:ascii="Times New Roman" w:hAnsi="Times New Roman" w:cs="Times New Roman"/>
        </w:rPr>
        <w:t xml:space="preserve">     De plus, </w:t>
      </w:r>
      <w:r w:rsidR="006E2F0C" w:rsidRPr="005F671C">
        <w:rPr>
          <w:rFonts w:ascii="Times New Roman" w:hAnsi="Times New Roman" w:cs="Times New Roman"/>
        </w:rPr>
        <w:t xml:space="preserve">Heise dans son livre </w:t>
      </w:r>
      <w:proofErr w:type="spellStart"/>
      <w:r w:rsidR="006E2F0C" w:rsidRPr="005F671C">
        <w:rPr>
          <w:rFonts w:ascii="Times New Roman" w:hAnsi="Times New Roman" w:cs="Times New Roman"/>
          <w:i/>
          <w:iCs/>
        </w:rPr>
        <w:t>Sense</w:t>
      </w:r>
      <w:proofErr w:type="spellEnd"/>
      <w:r w:rsidR="006E2F0C" w:rsidRPr="005F671C">
        <w:rPr>
          <w:rFonts w:ascii="Times New Roman" w:hAnsi="Times New Roman" w:cs="Times New Roman"/>
          <w:i/>
          <w:iCs/>
        </w:rPr>
        <w:t xml:space="preserve"> of Place and </w:t>
      </w:r>
      <w:proofErr w:type="spellStart"/>
      <w:r w:rsidR="006E2F0C" w:rsidRPr="005F671C">
        <w:rPr>
          <w:rFonts w:ascii="Times New Roman" w:hAnsi="Times New Roman" w:cs="Times New Roman"/>
          <w:i/>
          <w:iCs/>
        </w:rPr>
        <w:t>Sense</w:t>
      </w:r>
      <w:proofErr w:type="spellEnd"/>
      <w:r w:rsidR="006E2F0C" w:rsidRPr="005F671C">
        <w:rPr>
          <w:rFonts w:ascii="Times New Roman" w:hAnsi="Times New Roman" w:cs="Times New Roman"/>
          <w:i/>
          <w:iCs/>
        </w:rPr>
        <w:t xml:space="preserve"> of Planet: The </w:t>
      </w:r>
      <w:proofErr w:type="spellStart"/>
      <w:r w:rsidR="006E2F0C" w:rsidRPr="005F671C">
        <w:rPr>
          <w:rFonts w:ascii="Times New Roman" w:hAnsi="Times New Roman" w:cs="Times New Roman"/>
          <w:i/>
          <w:iCs/>
        </w:rPr>
        <w:t>Environmental</w:t>
      </w:r>
      <w:proofErr w:type="spellEnd"/>
      <w:r w:rsidR="006E2F0C" w:rsidRPr="005F671C">
        <w:rPr>
          <w:rFonts w:ascii="Times New Roman" w:hAnsi="Times New Roman" w:cs="Times New Roman"/>
          <w:i/>
          <w:iCs/>
        </w:rPr>
        <w:t xml:space="preserve"> Imagination of the Global</w:t>
      </w:r>
      <w:r w:rsidR="006E2F0C" w:rsidRPr="005F671C">
        <w:rPr>
          <w:rFonts w:ascii="Times New Roman" w:hAnsi="Times New Roman" w:cs="Times New Roman"/>
        </w:rPr>
        <w:t xml:space="preserve"> (2008) invente le terme d'éco-cosmopolitisme, qui fait référence à l</w:t>
      </w:r>
      <w:r w:rsidR="002048C5" w:rsidRPr="005F671C">
        <w:rPr>
          <w:rFonts w:ascii="Times New Roman" w:hAnsi="Times New Roman" w:cs="Times New Roman"/>
        </w:rPr>
        <w:t>’</w:t>
      </w:r>
      <w:r w:rsidR="006E2F0C" w:rsidRPr="005F671C">
        <w:rPr>
          <w:rFonts w:ascii="Times New Roman" w:hAnsi="Times New Roman" w:cs="Times New Roman"/>
        </w:rPr>
        <w:t>immersion dans une culture autre que la sienne, accompagnée de la conscience écologique de cette culture. Ainsi, le concept d</w:t>
      </w:r>
      <w:r w:rsidR="002048C5" w:rsidRPr="005F671C">
        <w:rPr>
          <w:rFonts w:ascii="Times New Roman" w:hAnsi="Times New Roman" w:cs="Times New Roman"/>
        </w:rPr>
        <w:t>’</w:t>
      </w:r>
      <w:r w:rsidR="006E2F0C" w:rsidRPr="005F671C">
        <w:rPr>
          <w:rFonts w:ascii="Times New Roman" w:hAnsi="Times New Roman" w:cs="Times New Roman"/>
        </w:rPr>
        <w:t xml:space="preserve">éco-transculturalité </w:t>
      </w:r>
      <w:r w:rsidR="006E6A7B" w:rsidRPr="005F671C">
        <w:rPr>
          <w:rFonts w:ascii="Times New Roman" w:hAnsi="Times New Roman" w:cs="Times New Roman"/>
        </w:rPr>
        <w:t>est central</w:t>
      </w:r>
      <w:r w:rsidR="006E2F0C" w:rsidRPr="005F671C">
        <w:rPr>
          <w:rFonts w:ascii="Times New Roman" w:hAnsi="Times New Roman" w:cs="Times New Roman"/>
        </w:rPr>
        <w:t xml:space="preserve"> dans les humanités environnementales et dans l</w:t>
      </w:r>
      <w:r w:rsidR="002048C5" w:rsidRPr="005F671C">
        <w:rPr>
          <w:rFonts w:ascii="Times New Roman" w:hAnsi="Times New Roman" w:cs="Times New Roman"/>
        </w:rPr>
        <w:t>’</w:t>
      </w:r>
      <w:proofErr w:type="spellStart"/>
      <w:r w:rsidR="006E2F0C" w:rsidRPr="005F671C">
        <w:rPr>
          <w:rFonts w:ascii="Times New Roman" w:hAnsi="Times New Roman" w:cs="Times New Roman"/>
        </w:rPr>
        <w:t>écocritique</w:t>
      </w:r>
      <w:proofErr w:type="spellEnd"/>
      <w:r w:rsidR="006E2F0C" w:rsidRPr="005F671C">
        <w:rPr>
          <w:rFonts w:ascii="Times New Roman" w:hAnsi="Times New Roman" w:cs="Times New Roman"/>
        </w:rPr>
        <w:t xml:space="preserve"> transculturelle. Dans l</w:t>
      </w:r>
      <w:r w:rsidR="002048C5" w:rsidRPr="005F671C">
        <w:rPr>
          <w:rFonts w:ascii="Times New Roman" w:hAnsi="Times New Roman" w:cs="Times New Roman"/>
        </w:rPr>
        <w:t>’</w:t>
      </w:r>
      <w:r w:rsidR="006E2F0C" w:rsidRPr="005F671C">
        <w:rPr>
          <w:rFonts w:ascii="Times New Roman" w:hAnsi="Times New Roman" w:cs="Times New Roman"/>
        </w:rPr>
        <w:t xml:space="preserve">introduction de leur </w:t>
      </w:r>
      <w:r w:rsidR="006E6A7B" w:rsidRPr="005F671C">
        <w:rPr>
          <w:rFonts w:ascii="Times New Roman" w:hAnsi="Times New Roman" w:cs="Times New Roman"/>
        </w:rPr>
        <w:t>ouvrage collectif</w:t>
      </w:r>
      <w:r w:rsidR="006E2F0C" w:rsidRPr="005F671C">
        <w:rPr>
          <w:rFonts w:ascii="Times New Roman" w:hAnsi="Times New Roman" w:cs="Times New Roman"/>
        </w:rPr>
        <w:t xml:space="preserve">, </w:t>
      </w:r>
      <w:proofErr w:type="spellStart"/>
      <w:r w:rsidR="006E2F0C" w:rsidRPr="005F671C">
        <w:rPr>
          <w:rFonts w:ascii="Times New Roman" w:hAnsi="Times New Roman" w:cs="Times New Roman"/>
          <w:i/>
          <w:iCs/>
        </w:rPr>
        <w:t>Transcultural</w:t>
      </w:r>
      <w:proofErr w:type="spellEnd"/>
      <w:r w:rsidR="006E2F0C" w:rsidRPr="005F671C">
        <w:rPr>
          <w:rFonts w:ascii="Times New Roman" w:hAnsi="Times New Roman" w:cs="Times New Roman"/>
          <w:i/>
          <w:iCs/>
        </w:rPr>
        <w:t xml:space="preserve"> </w:t>
      </w:r>
      <w:proofErr w:type="spellStart"/>
      <w:r w:rsidR="006E2F0C" w:rsidRPr="005F671C">
        <w:rPr>
          <w:rFonts w:ascii="Times New Roman" w:hAnsi="Times New Roman" w:cs="Times New Roman"/>
          <w:i/>
          <w:iCs/>
        </w:rPr>
        <w:t>Ecocriticism</w:t>
      </w:r>
      <w:proofErr w:type="spellEnd"/>
      <w:r w:rsidR="006E2F0C" w:rsidRPr="005F671C">
        <w:rPr>
          <w:rFonts w:ascii="Times New Roman" w:hAnsi="Times New Roman" w:cs="Times New Roman"/>
          <w:i/>
          <w:iCs/>
        </w:rPr>
        <w:t xml:space="preserve">: Global, </w:t>
      </w:r>
      <w:proofErr w:type="spellStart"/>
      <w:r w:rsidR="006E2F0C" w:rsidRPr="005F671C">
        <w:rPr>
          <w:rFonts w:ascii="Times New Roman" w:hAnsi="Times New Roman" w:cs="Times New Roman"/>
          <w:i/>
          <w:iCs/>
        </w:rPr>
        <w:t>Romantic</w:t>
      </w:r>
      <w:proofErr w:type="spellEnd"/>
      <w:r w:rsidR="006E2F0C" w:rsidRPr="005F671C">
        <w:rPr>
          <w:rFonts w:ascii="Times New Roman" w:hAnsi="Times New Roman" w:cs="Times New Roman"/>
          <w:i/>
          <w:iCs/>
        </w:rPr>
        <w:t xml:space="preserve"> and </w:t>
      </w:r>
      <w:proofErr w:type="spellStart"/>
      <w:r w:rsidR="006E2F0C" w:rsidRPr="005F671C">
        <w:rPr>
          <w:rFonts w:ascii="Times New Roman" w:hAnsi="Times New Roman" w:cs="Times New Roman"/>
          <w:i/>
          <w:iCs/>
        </w:rPr>
        <w:t>Decolonial</w:t>
      </w:r>
      <w:proofErr w:type="spellEnd"/>
      <w:r w:rsidR="006E2F0C" w:rsidRPr="005F671C">
        <w:rPr>
          <w:rFonts w:ascii="Times New Roman" w:hAnsi="Times New Roman" w:cs="Times New Roman"/>
          <w:i/>
          <w:iCs/>
        </w:rPr>
        <w:t xml:space="preserve"> Perspectives</w:t>
      </w:r>
      <w:r w:rsidR="006E2F0C" w:rsidRPr="005F671C">
        <w:rPr>
          <w:rFonts w:ascii="Times New Roman" w:hAnsi="Times New Roman" w:cs="Times New Roman"/>
        </w:rPr>
        <w:t xml:space="preserve"> (2021), qui réunit des perspectives postcoloniales et </w:t>
      </w:r>
      <w:proofErr w:type="spellStart"/>
      <w:r w:rsidR="006E2F0C" w:rsidRPr="005F671C">
        <w:rPr>
          <w:rFonts w:ascii="Times New Roman" w:hAnsi="Times New Roman" w:cs="Times New Roman"/>
        </w:rPr>
        <w:t>écocritiques</w:t>
      </w:r>
      <w:proofErr w:type="spellEnd"/>
      <w:r w:rsidR="006E2F0C" w:rsidRPr="005F671C">
        <w:rPr>
          <w:rFonts w:ascii="Times New Roman" w:hAnsi="Times New Roman" w:cs="Times New Roman"/>
        </w:rPr>
        <w:t>, Stuart Cooke et Peter Denney définissent l</w:t>
      </w:r>
      <w:r w:rsidR="002048C5" w:rsidRPr="005F671C">
        <w:rPr>
          <w:rFonts w:ascii="Times New Roman" w:hAnsi="Times New Roman" w:cs="Times New Roman"/>
        </w:rPr>
        <w:t>’</w:t>
      </w:r>
      <w:proofErr w:type="spellStart"/>
      <w:r w:rsidR="006E2F0C" w:rsidRPr="005F671C">
        <w:rPr>
          <w:rFonts w:ascii="Times New Roman" w:hAnsi="Times New Roman" w:cs="Times New Roman"/>
        </w:rPr>
        <w:t>écocriti</w:t>
      </w:r>
      <w:r w:rsidR="002048C5" w:rsidRPr="005F671C">
        <w:rPr>
          <w:rFonts w:ascii="Times New Roman" w:hAnsi="Times New Roman" w:cs="Times New Roman"/>
        </w:rPr>
        <w:t>que</w:t>
      </w:r>
      <w:proofErr w:type="spellEnd"/>
      <w:r w:rsidR="006E2F0C" w:rsidRPr="005F671C">
        <w:rPr>
          <w:rFonts w:ascii="Times New Roman" w:hAnsi="Times New Roman" w:cs="Times New Roman"/>
        </w:rPr>
        <w:t xml:space="preserve"> transculturel</w:t>
      </w:r>
      <w:r w:rsidR="002048C5" w:rsidRPr="005F671C">
        <w:rPr>
          <w:rFonts w:ascii="Times New Roman" w:hAnsi="Times New Roman" w:cs="Times New Roman"/>
        </w:rPr>
        <w:t>le</w:t>
      </w:r>
      <w:r w:rsidR="006E2F0C" w:rsidRPr="005F671C">
        <w:rPr>
          <w:rFonts w:ascii="Times New Roman" w:hAnsi="Times New Roman" w:cs="Times New Roman"/>
        </w:rPr>
        <w:t xml:space="preserve"> comme une réponse aux préoccupations planétaires que les chercheurs examine</w:t>
      </w:r>
      <w:r w:rsidR="006E6A7B" w:rsidRPr="005F671C">
        <w:rPr>
          <w:rFonts w:ascii="Times New Roman" w:hAnsi="Times New Roman" w:cs="Times New Roman"/>
        </w:rPr>
        <w:t>nt</w:t>
      </w:r>
      <w:r w:rsidR="006E2F0C" w:rsidRPr="005F671C">
        <w:rPr>
          <w:rFonts w:ascii="Times New Roman" w:hAnsi="Times New Roman" w:cs="Times New Roman"/>
        </w:rPr>
        <w:t xml:space="preserve"> dans « des corps, des textes et des œuvres d'art » éclairés par « des formes anciennes et nouvelles de</w:t>
      </w:r>
      <w:r w:rsidR="00542CC1" w:rsidRPr="005F671C">
        <w:rPr>
          <w:rFonts w:ascii="Times New Roman" w:hAnsi="Times New Roman" w:cs="Times New Roman"/>
        </w:rPr>
        <w:t>s</w:t>
      </w:r>
      <w:r w:rsidR="006E2F0C" w:rsidRPr="005F671C">
        <w:rPr>
          <w:rFonts w:ascii="Times New Roman" w:hAnsi="Times New Roman" w:cs="Times New Roman"/>
        </w:rPr>
        <w:t xml:space="preserve"> politique</w:t>
      </w:r>
      <w:r w:rsidR="00542CC1" w:rsidRPr="005F671C">
        <w:rPr>
          <w:rFonts w:ascii="Times New Roman" w:hAnsi="Times New Roman" w:cs="Times New Roman"/>
        </w:rPr>
        <w:t>s</w:t>
      </w:r>
      <w:r w:rsidR="006E2F0C" w:rsidRPr="005F671C">
        <w:rPr>
          <w:rFonts w:ascii="Times New Roman" w:hAnsi="Times New Roman" w:cs="Times New Roman"/>
        </w:rPr>
        <w:t xml:space="preserve"> et des responsabilités </w:t>
      </w:r>
      <w:r w:rsidR="00542CC1" w:rsidRPr="005F671C">
        <w:rPr>
          <w:rFonts w:ascii="Times New Roman" w:hAnsi="Times New Roman" w:cs="Times New Roman"/>
        </w:rPr>
        <w:t>vis-à-vis de la Terre</w:t>
      </w:r>
      <w:r w:rsidR="006E2F0C" w:rsidRPr="005F671C">
        <w:rPr>
          <w:rFonts w:ascii="Times New Roman" w:hAnsi="Times New Roman" w:cs="Times New Roman"/>
        </w:rPr>
        <w:t xml:space="preserve"> ». </w:t>
      </w:r>
    </w:p>
    <w:p w14:paraId="4CCAFB3B" w14:textId="77777777" w:rsidR="006E2F0C" w:rsidRPr="005F671C" w:rsidRDefault="00542CC1" w:rsidP="00B07DE4">
      <w:pPr>
        <w:spacing w:line="360" w:lineRule="auto"/>
        <w:jc w:val="both"/>
        <w:rPr>
          <w:rFonts w:ascii="Times New Roman" w:hAnsi="Times New Roman" w:cs="Times New Roman"/>
        </w:rPr>
      </w:pPr>
      <w:r w:rsidRPr="005F671C">
        <w:rPr>
          <w:rFonts w:ascii="Times New Roman" w:hAnsi="Times New Roman" w:cs="Times New Roman"/>
        </w:rPr>
        <w:lastRenderedPageBreak/>
        <w:t xml:space="preserve">     </w:t>
      </w:r>
      <w:r w:rsidR="006E2F0C" w:rsidRPr="005F671C">
        <w:rPr>
          <w:rFonts w:ascii="Times New Roman" w:hAnsi="Times New Roman" w:cs="Times New Roman"/>
        </w:rPr>
        <w:t xml:space="preserve">Ce </w:t>
      </w:r>
      <w:r w:rsidRPr="005F671C">
        <w:rPr>
          <w:rFonts w:ascii="Times New Roman" w:hAnsi="Times New Roman" w:cs="Times New Roman"/>
        </w:rPr>
        <w:t>colloque</w:t>
      </w:r>
      <w:r w:rsidR="006E2F0C" w:rsidRPr="005F671C">
        <w:rPr>
          <w:rFonts w:ascii="Times New Roman" w:hAnsi="Times New Roman" w:cs="Times New Roman"/>
        </w:rPr>
        <w:t xml:space="preserve"> vise à approfondir cette réponse en croisant la perspective environnementale et transculturelle. Les éco-préoccupations qui informent l</w:t>
      </w:r>
      <w:r w:rsidR="002048C5" w:rsidRPr="005F671C">
        <w:rPr>
          <w:rFonts w:ascii="Times New Roman" w:hAnsi="Times New Roman" w:cs="Times New Roman"/>
        </w:rPr>
        <w:t>’</w:t>
      </w:r>
      <w:r w:rsidR="006E2F0C" w:rsidRPr="005F671C">
        <w:rPr>
          <w:rFonts w:ascii="Times New Roman" w:hAnsi="Times New Roman" w:cs="Times New Roman"/>
        </w:rPr>
        <w:t xml:space="preserve">imaginaire transculturel associent les valeurs écologiques aux valeurs transculturelles. Nous </w:t>
      </w:r>
      <w:r w:rsidRPr="005F671C">
        <w:rPr>
          <w:rFonts w:ascii="Times New Roman" w:hAnsi="Times New Roman" w:cs="Times New Roman"/>
        </w:rPr>
        <w:t>faisons appel à des</w:t>
      </w:r>
      <w:r w:rsidR="006E2F0C" w:rsidRPr="005F671C">
        <w:rPr>
          <w:rFonts w:ascii="Times New Roman" w:hAnsi="Times New Roman" w:cs="Times New Roman"/>
        </w:rPr>
        <w:t xml:space="preserve"> </w:t>
      </w:r>
      <w:r w:rsidRPr="005F671C">
        <w:rPr>
          <w:rFonts w:ascii="Times New Roman" w:hAnsi="Times New Roman" w:cs="Times New Roman"/>
        </w:rPr>
        <w:t>communications</w:t>
      </w:r>
      <w:r w:rsidR="006E2F0C" w:rsidRPr="005F671C">
        <w:rPr>
          <w:rFonts w:ascii="Times New Roman" w:hAnsi="Times New Roman" w:cs="Times New Roman"/>
        </w:rPr>
        <w:t xml:space="preserve"> qui examinent des écrivains dont le travail</w:t>
      </w:r>
      <w:r w:rsidRPr="005F671C">
        <w:rPr>
          <w:rFonts w:ascii="Times New Roman" w:hAnsi="Times New Roman" w:cs="Times New Roman"/>
        </w:rPr>
        <w:t xml:space="preserve"> </w:t>
      </w:r>
      <w:r w:rsidR="006E2F0C" w:rsidRPr="005F671C">
        <w:rPr>
          <w:rFonts w:ascii="Times New Roman" w:hAnsi="Times New Roman" w:cs="Times New Roman"/>
        </w:rPr>
        <w:t xml:space="preserve">est marqué par une vision </w:t>
      </w:r>
      <w:r w:rsidRPr="005F671C">
        <w:rPr>
          <w:rFonts w:ascii="Times New Roman" w:hAnsi="Times New Roman" w:cs="Times New Roman"/>
        </w:rPr>
        <w:t xml:space="preserve">transculturelle </w:t>
      </w:r>
      <w:r w:rsidR="006E2F0C" w:rsidRPr="005F671C">
        <w:rPr>
          <w:rFonts w:ascii="Times New Roman" w:hAnsi="Times New Roman" w:cs="Times New Roman"/>
        </w:rPr>
        <w:t>du monde et une sensibilité particulière aux questions écologiques. Étant donné que la pensée environnementale et la pensée nomade (</w:t>
      </w:r>
      <w:proofErr w:type="spellStart"/>
      <w:r w:rsidR="006E2F0C" w:rsidRPr="005F671C">
        <w:rPr>
          <w:rFonts w:ascii="Times New Roman" w:hAnsi="Times New Roman" w:cs="Times New Roman"/>
        </w:rPr>
        <w:t>Braidotti</w:t>
      </w:r>
      <w:proofErr w:type="spellEnd"/>
      <w:r w:rsidR="006E2F0C" w:rsidRPr="005F671C">
        <w:rPr>
          <w:rFonts w:ascii="Times New Roman" w:hAnsi="Times New Roman" w:cs="Times New Roman"/>
        </w:rPr>
        <w:t xml:space="preserve"> 2012) sont également marquées par une sensibilité accrue au non-humain, une attention particulière pourrait également être accordée à la manière dont l'imaginaire éco-transculturel met en évidence le non-humain.</w:t>
      </w:r>
    </w:p>
    <w:p w14:paraId="2214DB7B" w14:textId="77777777" w:rsidR="006E2F0C" w:rsidRPr="005F671C" w:rsidRDefault="006E2F0C" w:rsidP="00B07DE4">
      <w:pPr>
        <w:spacing w:line="360" w:lineRule="auto"/>
        <w:jc w:val="both"/>
        <w:rPr>
          <w:rFonts w:ascii="Times New Roman" w:hAnsi="Times New Roman" w:cs="Times New Roman"/>
        </w:rPr>
      </w:pPr>
    </w:p>
    <w:p w14:paraId="1534B762" w14:textId="77777777" w:rsidR="006E2F0C" w:rsidRPr="005F671C" w:rsidRDefault="00CF0C48" w:rsidP="00B07DE4">
      <w:pPr>
        <w:spacing w:line="360" w:lineRule="auto"/>
        <w:jc w:val="both"/>
        <w:rPr>
          <w:rFonts w:ascii="Times New Roman" w:hAnsi="Times New Roman" w:cs="Times New Roman"/>
        </w:rPr>
      </w:pPr>
      <w:r w:rsidRPr="005F671C">
        <w:rPr>
          <w:rFonts w:ascii="Times New Roman" w:hAnsi="Times New Roman" w:cs="Times New Roman"/>
        </w:rPr>
        <w:t>Les p</w:t>
      </w:r>
      <w:r w:rsidR="006E2F0C" w:rsidRPr="005F671C">
        <w:rPr>
          <w:rFonts w:ascii="Times New Roman" w:hAnsi="Times New Roman" w:cs="Times New Roman"/>
        </w:rPr>
        <w:t xml:space="preserve">ropositions </w:t>
      </w:r>
      <w:r w:rsidRPr="005F671C">
        <w:rPr>
          <w:rFonts w:ascii="Times New Roman" w:hAnsi="Times New Roman" w:cs="Times New Roman"/>
        </w:rPr>
        <w:t xml:space="preserve">de communications </w:t>
      </w:r>
      <w:r w:rsidR="006E2F0C" w:rsidRPr="005F671C">
        <w:rPr>
          <w:rFonts w:ascii="Times New Roman" w:hAnsi="Times New Roman" w:cs="Times New Roman"/>
        </w:rPr>
        <w:t>pourraient se concentrer sur</w:t>
      </w:r>
      <w:r w:rsidRPr="005F671C">
        <w:rPr>
          <w:rFonts w:ascii="Times New Roman" w:hAnsi="Times New Roman" w:cs="Times New Roman"/>
        </w:rPr>
        <w:t> :</w:t>
      </w:r>
      <w:r w:rsidR="006E2F0C" w:rsidRPr="005F671C">
        <w:rPr>
          <w:rFonts w:ascii="Times New Roman" w:hAnsi="Times New Roman" w:cs="Times New Roman"/>
        </w:rPr>
        <w:t xml:space="preserve"> </w:t>
      </w:r>
    </w:p>
    <w:p w14:paraId="226BD8D6" w14:textId="77777777" w:rsidR="002048C5" w:rsidRPr="005F671C" w:rsidRDefault="002048C5" w:rsidP="00B07DE4">
      <w:pPr>
        <w:spacing w:line="360" w:lineRule="auto"/>
        <w:jc w:val="both"/>
        <w:rPr>
          <w:rFonts w:ascii="Times New Roman" w:hAnsi="Times New Roman" w:cs="Times New Roman"/>
        </w:rPr>
      </w:pPr>
    </w:p>
    <w:p w14:paraId="1E6A3FFE" w14:textId="77777777" w:rsidR="006E2F0C" w:rsidRPr="005F671C" w:rsidRDefault="00CF0C48" w:rsidP="00B07DE4">
      <w:pPr>
        <w:spacing w:line="360" w:lineRule="auto"/>
        <w:jc w:val="both"/>
        <w:rPr>
          <w:rFonts w:ascii="Times New Roman" w:hAnsi="Times New Roman" w:cs="Times New Roman"/>
        </w:rPr>
      </w:pPr>
      <w:r w:rsidRPr="005F671C">
        <w:rPr>
          <w:rFonts w:ascii="Times New Roman" w:hAnsi="Times New Roman" w:cs="Times New Roman"/>
        </w:rPr>
        <w:t>L</w:t>
      </w:r>
      <w:r w:rsidR="006E2F0C" w:rsidRPr="005F671C">
        <w:rPr>
          <w:rFonts w:ascii="Times New Roman" w:hAnsi="Times New Roman" w:cs="Times New Roman"/>
        </w:rPr>
        <w:t xml:space="preserve">a métaphore et son utilité fondamentale : l'écologie du langage </w:t>
      </w:r>
    </w:p>
    <w:p w14:paraId="6D25BA3A"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 xml:space="preserve">Création de sens en interaction </w:t>
      </w:r>
    </w:p>
    <w:p w14:paraId="5B6643CC"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 xml:space="preserve">Diversité linguistique dans des contextes sociopolitiques spécifiques </w:t>
      </w:r>
    </w:p>
    <w:p w14:paraId="7D43C558"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 xml:space="preserve">Éducation et pratiques de classe : écologie du langage </w:t>
      </w:r>
    </w:p>
    <w:p w14:paraId="2BF6B1D0"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Diversités dans l</w:t>
      </w:r>
      <w:r w:rsidR="002048C5" w:rsidRPr="005F671C">
        <w:rPr>
          <w:rFonts w:ascii="Times New Roman" w:hAnsi="Times New Roman" w:cs="Times New Roman"/>
        </w:rPr>
        <w:t>’</w:t>
      </w:r>
      <w:r w:rsidRPr="005F671C">
        <w:rPr>
          <w:rFonts w:ascii="Times New Roman" w:hAnsi="Times New Roman" w:cs="Times New Roman"/>
        </w:rPr>
        <w:t xml:space="preserve">utilisation des nouvelles technologies </w:t>
      </w:r>
    </w:p>
    <w:p w14:paraId="32104152"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 xml:space="preserve">Politiques linguistiques multilingues dans les environnements sociopolitiques, économiques et culturels </w:t>
      </w:r>
    </w:p>
    <w:p w14:paraId="34A6A894"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 xml:space="preserve">Discours environnemental : récit du changement climatique </w:t>
      </w:r>
    </w:p>
    <w:p w14:paraId="789DFBAC" w14:textId="77777777" w:rsidR="00CF0C48"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Théorie éco-transculturelle</w:t>
      </w:r>
      <w:r w:rsidR="00CF0C48" w:rsidRPr="005F671C">
        <w:rPr>
          <w:rFonts w:ascii="Times New Roman" w:hAnsi="Times New Roman" w:cs="Times New Roman"/>
        </w:rPr>
        <w:t> ;</w:t>
      </w:r>
      <w:r w:rsidRPr="005F671C">
        <w:rPr>
          <w:rFonts w:ascii="Times New Roman" w:hAnsi="Times New Roman" w:cs="Times New Roman"/>
        </w:rPr>
        <w:t xml:space="preserve"> éco-poétique transculturelle ; écologie et</w:t>
      </w:r>
      <w:r w:rsidR="00CF0C48" w:rsidRPr="005F671C">
        <w:rPr>
          <w:rFonts w:ascii="Times New Roman" w:hAnsi="Times New Roman" w:cs="Times New Roman"/>
        </w:rPr>
        <w:t xml:space="preserve"> autobiographie</w:t>
      </w:r>
      <w:r w:rsidRPr="005F671C">
        <w:rPr>
          <w:rFonts w:ascii="Times New Roman" w:hAnsi="Times New Roman" w:cs="Times New Roman"/>
        </w:rPr>
        <w:t xml:space="preserve"> transculturelle ; éco-art transculturel </w:t>
      </w:r>
    </w:p>
    <w:p w14:paraId="5FCCE161" w14:textId="77777777" w:rsidR="006E2F0C" w:rsidRPr="005F671C" w:rsidRDefault="006E2F0C" w:rsidP="00B07DE4">
      <w:pPr>
        <w:spacing w:line="360" w:lineRule="auto"/>
        <w:jc w:val="both"/>
        <w:rPr>
          <w:rFonts w:ascii="Times New Roman" w:hAnsi="Times New Roman" w:cs="Times New Roman"/>
        </w:rPr>
      </w:pPr>
      <w:r w:rsidRPr="005F671C">
        <w:rPr>
          <w:rFonts w:ascii="Times New Roman" w:hAnsi="Times New Roman" w:cs="Times New Roman"/>
        </w:rPr>
        <w:t>L'éco-transculturalité dans le nomadisme philosophique</w:t>
      </w:r>
    </w:p>
    <w:sectPr w:rsidR="006E2F0C" w:rsidRPr="005F6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A4F"/>
    <w:multiLevelType w:val="hybridMultilevel"/>
    <w:tmpl w:val="8B1C1DF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146C2"/>
    <w:multiLevelType w:val="hybridMultilevel"/>
    <w:tmpl w:val="0D3CF1F8"/>
    <w:lvl w:ilvl="0" w:tplc="04190001">
      <w:start w:val="1"/>
      <w:numFmt w:val="bullet"/>
      <w:lvlText w:val=""/>
      <w:lvlJc w:val="left"/>
      <w:pPr>
        <w:ind w:left="360" w:hanging="360"/>
      </w:pPr>
      <w:rPr>
        <w:rFonts w:ascii="Symbol" w:hAnsi="Symbol" w:hint="default"/>
      </w:rPr>
    </w:lvl>
    <w:lvl w:ilvl="1" w:tplc="49828BE2">
      <w:numFmt w:val="bullet"/>
      <w:lvlText w:val=""/>
      <w:lvlJc w:val="left"/>
      <w:pPr>
        <w:ind w:left="1080" w:hanging="360"/>
      </w:pPr>
      <w:rPr>
        <w:rFonts w:ascii="Symbol" w:eastAsia="Times New Roman" w:hAnsi="Symbol" w:cs="Times New Roman" w:hint="default"/>
        <w:u w:val="none"/>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656833829">
    <w:abstractNumId w:val="1"/>
  </w:num>
  <w:num w:numId="2" w16cid:durableId="38229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EB"/>
    <w:rsid w:val="000409C7"/>
    <w:rsid w:val="001A06EB"/>
    <w:rsid w:val="001A5742"/>
    <w:rsid w:val="001C37F9"/>
    <w:rsid w:val="002048C5"/>
    <w:rsid w:val="004412FE"/>
    <w:rsid w:val="004C3B76"/>
    <w:rsid w:val="00542CC1"/>
    <w:rsid w:val="005E6F89"/>
    <w:rsid w:val="005F671C"/>
    <w:rsid w:val="006E2F0C"/>
    <w:rsid w:val="006E6A7B"/>
    <w:rsid w:val="00791D80"/>
    <w:rsid w:val="0086094B"/>
    <w:rsid w:val="008B5FAB"/>
    <w:rsid w:val="00A84C94"/>
    <w:rsid w:val="00B07DE4"/>
    <w:rsid w:val="00C2240D"/>
    <w:rsid w:val="00CF0C48"/>
    <w:rsid w:val="00D905D0"/>
    <w:rsid w:val="00F27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9C94"/>
  <w15:chartTrackingRefBased/>
  <w15:docId w15:val="{135518ED-B369-DF4E-B020-C8D0D349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post-body-paragraph">
    <w:name w:val="pw-post-body-paragraph"/>
    <w:basedOn w:val="a"/>
    <w:rsid w:val="00B07DE4"/>
    <w:pPr>
      <w:spacing w:before="100" w:beforeAutospacing="1" w:after="100" w:afterAutospacing="1"/>
    </w:pPr>
    <w:rPr>
      <w:rFonts w:ascii="Times New Roman" w:eastAsia="Times New Roman" w:hAnsi="Times New Roman" w:cs="Times New Roman"/>
      <w:kern w:val="0"/>
      <w:lang w:val="en-GB" w:eastAsia="en-GB"/>
      <w14:ligatures w14:val="none"/>
    </w:rPr>
  </w:style>
  <w:style w:type="paragraph" w:customStyle="1" w:styleId="Standard">
    <w:name w:val="Standard"/>
    <w:rsid w:val="00B07DE4"/>
    <w:pPr>
      <w:suppressAutoHyphens/>
      <w:autoSpaceDN w:val="0"/>
      <w:textAlignment w:val="baseline"/>
    </w:pPr>
    <w:rPr>
      <w:rFonts w:ascii="Liberation Serif" w:eastAsia="SimSun" w:hAnsi="Liberation Serif" w:cs="Arial"/>
      <w:kern w:val="3"/>
      <w:lang w:val="en-US" w:eastAsia="zh-CN" w:bidi="hi-IN"/>
      <w14:ligatures w14:val="none"/>
    </w:rPr>
  </w:style>
  <w:style w:type="paragraph" w:styleId="a3">
    <w:name w:val="List Paragraph"/>
    <w:basedOn w:val="a"/>
    <w:uiPriority w:val="34"/>
    <w:qFormat/>
    <w:rsid w:val="00B07DE4"/>
    <w:pPr>
      <w:ind w:left="720"/>
      <w:contextualSpacing/>
    </w:pPr>
  </w:style>
  <w:style w:type="paragraph" w:styleId="a4">
    <w:name w:val="Body Text"/>
    <w:basedOn w:val="a"/>
    <w:link w:val="Char"/>
    <w:uiPriority w:val="99"/>
    <w:rsid w:val="00791D80"/>
    <w:pPr>
      <w:suppressAutoHyphens/>
      <w:spacing w:after="120"/>
    </w:pPr>
    <w:rPr>
      <w:rFonts w:ascii="Times New Roman" w:eastAsia="Times New Roman" w:hAnsi="Times New Roman" w:cs="Times New Roman"/>
      <w:kern w:val="0"/>
      <w:sz w:val="20"/>
      <w:szCs w:val="20"/>
      <w:lang w:val="en-US" w:eastAsia="ar-SA"/>
      <w14:ligatures w14:val="none"/>
    </w:rPr>
  </w:style>
  <w:style w:type="character" w:customStyle="1" w:styleId="Char">
    <w:name w:val="Σώμα κειμένου Char"/>
    <w:basedOn w:val="a0"/>
    <w:link w:val="a4"/>
    <w:uiPriority w:val="99"/>
    <w:rsid w:val="00791D80"/>
    <w:rPr>
      <w:rFonts w:ascii="Times New Roman" w:eastAsia="Times New Roman" w:hAnsi="Times New Roman" w:cs="Times New Roman"/>
      <w:kern w:val="0"/>
      <w:sz w:val="20"/>
      <w:szCs w:val="20"/>
      <w:lang w:val="en-US" w:eastAsia="ar-SA"/>
      <w14:ligatures w14:val="none"/>
    </w:rPr>
  </w:style>
  <w:style w:type="paragraph" w:customStyle="1" w:styleId="bodytext">
    <w:name w:val="bodytext"/>
    <w:basedOn w:val="a"/>
    <w:rsid w:val="00791D80"/>
    <w:pPr>
      <w:spacing w:before="100" w:beforeAutospacing="1" w:after="100" w:afterAutospacing="1"/>
    </w:pPr>
    <w:rPr>
      <w:rFonts w:ascii="Times New Roman" w:eastAsia="Times New Roman" w:hAnsi="Times New Roman" w:cs="Times New Roman"/>
      <w:kern w:val="0"/>
      <w:lang w:val="lv-LV" w:eastAsia="lv-LV"/>
      <w14:ligatures w14:val="none"/>
    </w:rPr>
  </w:style>
  <w:style w:type="character" w:styleId="-">
    <w:name w:val="Hyperlink"/>
    <w:basedOn w:val="a0"/>
    <w:uiPriority w:val="99"/>
    <w:unhideWhenUsed/>
    <w:rsid w:val="000409C7"/>
    <w:rPr>
      <w:color w:val="0563C1" w:themeColor="hyperlink"/>
      <w:u w:val="single"/>
    </w:rPr>
  </w:style>
  <w:style w:type="character" w:styleId="a5">
    <w:name w:val="Unresolved Mention"/>
    <w:basedOn w:val="a0"/>
    <w:uiPriority w:val="99"/>
    <w:semiHidden/>
    <w:unhideWhenUsed/>
    <w:rsid w:val="000409C7"/>
    <w:rPr>
      <w:color w:val="605E5C"/>
      <w:shd w:val="clear" w:color="auto" w:fill="E1DFDD"/>
    </w:rPr>
  </w:style>
  <w:style w:type="paragraph" w:styleId="a6">
    <w:name w:val="Title"/>
    <w:basedOn w:val="a"/>
    <w:next w:val="a7"/>
    <w:link w:val="Char0"/>
    <w:uiPriority w:val="99"/>
    <w:qFormat/>
    <w:rsid w:val="005F671C"/>
    <w:pPr>
      <w:suppressAutoHyphens/>
      <w:jc w:val="center"/>
    </w:pPr>
    <w:rPr>
      <w:rFonts w:ascii="Cambria" w:eastAsia="Times New Roman" w:hAnsi="Cambria" w:cs="Times New Roman"/>
      <w:b/>
      <w:bCs/>
      <w:kern w:val="28"/>
      <w:sz w:val="32"/>
      <w:szCs w:val="32"/>
      <w:lang w:val="en-US" w:eastAsia="ar-SA"/>
      <w14:ligatures w14:val="none"/>
    </w:rPr>
  </w:style>
  <w:style w:type="character" w:customStyle="1" w:styleId="Char0">
    <w:name w:val="Τίτλος Char"/>
    <w:basedOn w:val="a0"/>
    <w:link w:val="a6"/>
    <w:uiPriority w:val="99"/>
    <w:rsid w:val="005F671C"/>
    <w:rPr>
      <w:rFonts w:ascii="Cambria" w:eastAsia="Times New Roman" w:hAnsi="Cambria" w:cs="Times New Roman"/>
      <w:b/>
      <w:bCs/>
      <w:kern w:val="28"/>
      <w:sz w:val="32"/>
      <w:szCs w:val="32"/>
      <w:lang w:val="en-US" w:eastAsia="ar-SA"/>
      <w14:ligatures w14:val="none"/>
    </w:rPr>
  </w:style>
  <w:style w:type="paragraph" w:styleId="a7">
    <w:name w:val="Subtitle"/>
    <w:basedOn w:val="a"/>
    <w:next w:val="a4"/>
    <w:link w:val="Char1"/>
    <w:uiPriority w:val="99"/>
    <w:qFormat/>
    <w:rsid w:val="005F671C"/>
    <w:pPr>
      <w:keepNext/>
      <w:suppressAutoHyphens/>
      <w:spacing w:before="240" w:after="120"/>
      <w:jc w:val="center"/>
    </w:pPr>
    <w:rPr>
      <w:rFonts w:ascii="Cambria" w:eastAsia="Times New Roman" w:hAnsi="Cambria" w:cs="Times New Roman"/>
      <w:kern w:val="0"/>
      <w:lang w:val="en-US" w:eastAsia="ar-SA"/>
      <w14:ligatures w14:val="none"/>
    </w:rPr>
  </w:style>
  <w:style w:type="character" w:customStyle="1" w:styleId="Char1">
    <w:name w:val="Υπότιτλος Char"/>
    <w:basedOn w:val="a0"/>
    <w:link w:val="a7"/>
    <w:uiPriority w:val="99"/>
    <w:rsid w:val="005F671C"/>
    <w:rPr>
      <w:rFonts w:ascii="Cambria" w:eastAsia="Times New Roman" w:hAnsi="Cambria" w:cs="Times New Roman"/>
      <w:kern w:val="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7896">
      <w:bodyDiv w:val="1"/>
      <w:marLeft w:val="0"/>
      <w:marRight w:val="0"/>
      <w:marTop w:val="0"/>
      <w:marBottom w:val="0"/>
      <w:divBdr>
        <w:top w:val="none" w:sz="0" w:space="0" w:color="auto"/>
        <w:left w:val="none" w:sz="0" w:space="0" w:color="auto"/>
        <w:bottom w:val="none" w:sz="0" w:space="0" w:color="auto"/>
        <w:right w:val="none" w:sz="0" w:space="0" w:color="auto"/>
      </w:divBdr>
    </w:div>
    <w:div w:id="823280245">
      <w:bodyDiv w:val="1"/>
      <w:marLeft w:val="0"/>
      <w:marRight w:val="0"/>
      <w:marTop w:val="0"/>
      <w:marBottom w:val="0"/>
      <w:divBdr>
        <w:top w:val="none" w:sz="0" w:space="0" w:color="auto"/>
        <w:left w:val="none" w:sz="0" w:space="0" w:color="auto"/>
        <w:bottom w:val="none" w:sz="0" w:space="0" w:color="auto"/>
        <w:right w:val="none" w:sz="0" w:space="0" w:color="auto"/>
      </w:divBdr>
    </w:div>
    <w:div w:id="9328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s.lu.lv/event/393/" TargetMode="External"/><Relationship Id="rId3" Type="http://schemas.openxmlformats.org/officeDocument/2006/relationships/settings" Target="settings.xml"/><Relationship Id="rId7" Type="http://schemas.openxmlformats.org/officeDocument/2006/relationships/hyperlink" Target="https://conferences.lu.lv/event/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Vasileios N. Delioglanis</cp:lastModifiedBy>
  <cp:revision>2</cp:revision>
  <dcterms:created xsi:type="dcterms:W3CDTF">2023-10-14T09:50:00Z</dcterms:created>
  <dcterms:modified xsi:type="dcterms:W3CDTF">2023-10-14T09:50:00Z</dcterms:modified>
</cp:coreProperties>
</file>